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>
            <wp:extent cx="2411095" cy="602615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60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1F4E79"/>
          <w:sz w:val="36"/>
          <w:szCs w:val="36"/>
        </w:rPr>
      </w:pPr>
      <w:r>
        <w:rPr>
          <w:rFonts w:ascii="Times" w:eastAsia="Times" w:hAnsi="Times" w:cs="Times"/>
          <w:b/>
          <w:color w:val="1F4E79"/>
          <w:sz w:val="36"/>
          <w:szCs w:val="36"/>
        </w:rPr>
        <w:t>ИНСТРУКЦИЯ ПО ЭКСПЛУАТАЦИИ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44"/>
          <w:szCs w:val="44"/>
        </w:rPr>
      </w:pPr>
      <w:r>
        <w:rPr>
          <w:rFonts w:ascii="Times" w:eastAsia="Times" w:hAnsi="Times" w:cs="Times"/>
          <w:b/>
          <w:color w:val="000000"/>
          <w:sz w:val="44"/>
          <w:szCs w:val="44"/>
        </w:rPr>
        <w:t>OPTO F+E 3.0</w:t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>
            <wp:extent cx="5934075" cy="3758565"/>
            <wp:effectExtent l="0" t="0" r="0" b="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5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104101-0302</w:t>
      </w:r>
    </w:p>
    <w:p w:rsidR="00FB5AFE" w:rsidRDefault="0089764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Март 2020</w:t>
      </w:r>
      <w:r w:rsidR="009F3712">
        <w:rPr>
          <w:rFonts w:ascii="Times" w:eastAsia="Times" w:hAnsi="Times" w:cs="Times"/>
          <w:color w:val="000000"/>
        </w:rPr>
        <w:t xml:space="preserve"> года</w:t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  <w:sectPr w:rsidR="00FB5AFE">
          <w:headerReference w:type="default" r:id="rId10"/>
          <w:footerReference w:type="default" r:id="rId11"/>
          <w:pgSz w:w="11900" w:h="16840"/>
          <w:pgMar w:top="1134" w:right="850" w:bottom="1134" w:left="1701" w:header="708" w:footer="708" w:gutter="0"/>
          <w:pgNumType w:start="1"/>
          <w:cols w:space="720" w:equalWidth="0">
            <w:col w:w="9689"/>
          </w:cols>
        </w:sect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lastRenderedPageBreak/>
        <w:t>Содержание</w:t>
      </w:r>
    </w:p>
    <w:sdt>
      <w:sdtPr>
        <w:id w:val="-989709538"/>
        <w:docPartObj>
          <w:docPartGallery w:val="Table of Contents"/>
          <w:docPartUnique/>
        </w:docPartObj>
      </w:sdtPr>
      <w:sdtContent>
        <w:p w:rsidR="00FB5AFE" w:rsidRPr="005C0DA0" w:rsidRDefault="009F37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gjdgxs">
            <w:r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1. </w:t>
            </w:r>
            <w:r w:rsidR="005D479C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Сфера</w:t>
            </w:r>
          </w:hyperlink>
          <w:r w:rsidR="005D479C" w:rsidRPr="005C0DA0">
            <w:rPr>
              <w:rFonts w:ascii="Times New Roman" w:eastAsia="Times" w:hAnsi="Times New Roman" w:cs="Times New Roman"/>
              <w:color w:val="000000" w:themeColor="text1"/>
              <w:sz w:val="22"/>
              <w:szCs w:val="22"/>
            </w:rPr>
            <w:t xml:space="preserve"> применения</w:t>
          </w:r>
          <w:hyperlink w:anchor="_gjdgxs">
            <w:r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4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30j0zll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 Описание и функции устройства</w:t>
            </w:r>
          </w:hyperlink>
          <w:hyperlink w:anchor="_30j0zll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4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1fob9te">
            <w:r w:rsidR="00545FB3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2.1. Комплект</w:t>
            </w:r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 поставки</w:t>
            </w:r>
          </w:hyperlink>
          <w:hyperlink w:anchor="_1fob9te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4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3znysh7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2.1.1. </w:t>
            </w:r>
            <w:r w:rsidR="00545FB3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Разновидности блоков отображения </w:t>
            </w:r>
          </w:hyperlink>
          <w:hyperlink w:anchor="_3znysh7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4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2et92p0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2.1.2. Трансформатор тока (ТТ)</w:t>
            </w:r>
          </w:hyperlink>
          <w:hyperlink w:anchor="_2et92p0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4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tyjcwt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2.1.3. Волоконно-оптический кабель (ВОК)</w:t>
            </w:r>
          </w:hyperlink>
          <w:hyperlink w:anchor="_tyjcwt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4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3dy6vkm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2.2. Функционирование устройства</w:t>
            </w:r>
          </w:hyperlink>
          <w:hyperlink w:anchor="_3dy6vkm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5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1t3h5sf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2.2.1. Принцип действия</w:t>
            </w:r>
          </w:hyperlink>
          <w:hyperlink w:anchor="_1t3h5sf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5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4d34og8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2.2.2. Индикаторы</w:t>
            </w:r>
          </w:hyperlink>
          <w:hyperlink w:anchor="_4d34og8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5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2s8eyo1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2.2.3. Короткое замыкание</w:t>
            </w:r>
          </w:hyperlink>
          <w:hyperlink w:anchor="_2s8eyo1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5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17dp8vu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2.2.4. Замыкание на землю</w:t>
            </w:r>
          </w:hyperlink>
          <w:hyperlink w:anchor="_17dp8vu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5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3rdcrjn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2.2.5. Кольцевая функция/двойное мигание</w:t>
            </w:r>
          </w:hyperlink>
          <w:hyperlink w:anchor="_3rdcrjn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5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26in1rg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2.2.6. Дистанционная индикация</w:t>
            </w:r>
          </w:hyperlink>
          <w:hyperlink w:anchor="_26in1rg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6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lnxbz9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2.2.7. Сброс</w:t>
            </w:r>
          </w:hyperlink>
          <w:hyperlink w:anchor="_lnxbz9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6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35nkun2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2.2.8. Функциональное испытание</w:t>
            </w:r>
          </w:hyperlink>
          <w:hyperlink w:anchor="_35nkun2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6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1ksv4uv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 Установка</w:t>
            </w:r>
          </w:hyperlink>
          <w:hyperlink w:anchor="_1ksv4uv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6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44sinio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3.1. Инструкции по технике безопасности</w:t>
            </w:r>
          </w:hyperlink>
          <w:hyperlink w:anchor="_44sinio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6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2jxsxqh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3.2. Установка блока отображения</w:t>
            </w:r>
          </w:hyperlink>
          <w:hyperlink w:anchor="_2jxsxqh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6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z337ya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3.2.1. Установка съемного корпуса</w:t>
            </w:r>
          </w:hyperlink>
          <w:hyperlink w:anchor="_z337ya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6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3j2qqm3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3.2.2. Демонтаж съемного корпуса</w:t>
            </w:r>
          </w:hyperlink>
          <w:hyperlink w:anchor="_3j2qqm3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6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1y810tw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3.2.3. </w:t>
            </w:r>
            <w:r w:rsidR="00545FB3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Корпус для поверхностного монтажа </w:t>
            </w:r>
          </w:hyperlink>
          <w:hyperlink w:anchor="_1y810tw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6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4i7ojhp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3.3. Установка </w:t>
            </w:r>
            <w:r w:rsidR="000E0ED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фазного</w:t>
            </w:r>
          </w:hyperlink>
          <w:r w:rsidR="000E0ED2" w:rsidRPr="005C0DA0">
            <w:rPr>
              <w:rFonts w:ascii="Times New Roman" w:eastAsia="Times" w:hAnsi="Times New Roman" w:cs="Times New Roman"/>
              <w:color w:val="000000" w:themeColor="text1"/>
              <w:sz w:val="22"/>
              <w:szCs w:val="22"/>
            </w:rPr>
            <w:t xml:space="preserve"> ТТ</w:t>
          </w:r>
          <w:hyperlink w:anchor="_4i7ojhp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7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2xcytpi">
            <w:r w:rsidR="006B18E7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3.4. Установка трансформатора</w:t>
            </w:r>
            <w:r w:rsidR="00B016E6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 суммарного тока </w:t>
            </w:r>
          </w:hyperlink>
          <w:hyperlink w:anchor="_2xcytpi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7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1ci93xb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3.5. Установка ВОК</w:t>
            </w:r>
          </w:hyperlink>
          <w:hyperlink w:anchor="_1ci93xb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8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3whwml4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3.5.1. Подключение ВОК к блоку отображения</w:t>
            </w:r>
          </w:hyperlink>
          <w:hyperlink w:anchor="_3whwml4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8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2bn6wsx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3.5.2. Подключение </w:t>
            </w:r>
            <w:r w:rsidR="00541E81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разъемов</w:t>
            </w:r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 ВОК к ТТ</w:t>
            </w:r>
          </w:hyperlink>
          <w:hyperlink w:anchor="_2bn6wsx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8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qsh70q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3.6. Электрическое соединение</w:t>
            </w:r>
          </w:hyperlink>
          <w:hyperlink w:anchor="_qsh70q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8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3as4poj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3.6.1. Клеммная колодка съемного корпуса</w:t>
            </w:r>
          </w:hyperlink>
          <w:hyperlink w:anchor="_3as4poj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8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1pxezwc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3.6.2. </w:t>
            </w:r>
            <w:r w:rsidR="00545FB3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Клеммная колодка корпуса для поверхностного монтажа </w:t>
            </w:r>
          </w:hyperlink>
          <w:hyperlink w:anchor="_1pxezwc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8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49x2ik5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3.6.3. Назначение клемм</w:t>
            </w:r>
          </w:hyperlink>
          <w:hyperlink w:anchor="_49x2ik5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9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2p2csry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4. Настройка и ввод изделия в эксплуатацию</w:t>
            </w:r>
          </w:hyperlink>
          <w:hyperlink w:anchor="_2p2csry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10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147n2zr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4.1. Назначение и настройка двухпозиционного переключателя</w:t>
            </w:r>
          </w:hyperlink>
          <w:hyperlink w:anchor="_147n2zr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10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3o7alnk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4.1.1. Съемный корпус</w:t>
            </w:r>
          </w:hyperlink>
          <w:hyperlink w:anchor="_3o7alnk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11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ind w:left="480" w:hanging="48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23ckvvd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4.1.2. </w:t>
            </w:r>
            <w:r w:rsidR="00545FB3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 xml:space="preserve">Корпус для поверхностного монтажа </w:t>
            </w:r>
          </w:hyperlink>
          <w:hyperlink w:anchor="_23ckvvd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12</w:t>
            </w:r>
          </w:hyperlink>
        </w:p>
        <w:p w:rsidR="00FB5AFE" w:rsidRPr="005C0DA0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ind w:left="240" w:hanging="240"/>
            <w:rPr>
              <w:rFonts w:ascii="Times New Roman" w:hAnsi="Times New Roman" w:cs="Times New Roman"/>
              <w:color w:val="000000" w:themeColor="text1"/>
              <w:sz w:val="22"/>
              <w:szCs w:val="22"/>
            </w:rPr>
          </w:pPr>
          <w:hyperlink w:anchor="_ihv636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4.2. Ввод в эксплуатацию</w:t>
            </w:r>
          </w:hyperlink>
          <w:hyperlink w:anchor="_ihv636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12</w:t>
            </w:r>
          </w:hyperlink>
        </w:p>
        <w:p w:rsidR="00FB5AFE" w:rsidRDefault="00CE33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39"/>
            </w:tabs>
            <w:spacing w:before="120"/>
            <w:rPr>
              <w:color w:val="000000"/>
              <w:sz w:val="22"/>
              <w:szCs w:val="22"/>
            </w:rPr>
          </w:pPr>
          <w:hyperlink w:anchor="_32hioqz">
            <w:r w:rsidR="009F3712" w:rsidRPr="005C0DA0">
              <w:rPr>
                <w:rFonts w:ascii="Times New Roman" w:eastAsia="Times" w:hAnsi="Times New Roman" w:cs="Times New Roman"/>
                <w:color w:val="000000" w:themeColor="text1"/>
                <w:sz w:val="22"/>
                <w:szCs w:val="22"/>
              </w:rPr>
              <w:t>5. Технические данные</w:t>
            </w:r>
          </w:hyperlink>
          <w:hyperlink w:anchor="_32hioqz">
            <w:r w:rsidR="009F3712" w:rsidRPr="005C0DA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ab/>
              <w:t>13</w:t>
            </w:r>
          </w:hyperlink>
          <w:r w:rsidR="009F3712">
            <w:fldChar w:fldCharType="end"/>
          </w:r>
        </w:p>
      </w:sdtContent>
    </w:sdt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  <w:sectPr w:rsidR="00FB5AFE">
          <w:headerReference w:type="default" r:id="rId12"/>
          <w:footerReference w:type="default" r:id="rId13"/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lastRenderedPageBreak/>
        <w:t>Общие примечания!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Перед использованием данного устройства внимательно ознакомьтесь с содержанием данного руководства и сохраните его для дальнейшего использования.</w:t>
      </w:r>
    </w:p>
    <w:p w:rsidR="00CE334B" w:rsidRDefault="00CE334B" w:rsidP="00CE334B">
      <w:pPr>
        <w:pBdr>
          <w:top w:val="nil"/>
          <w:left w:val="nil"/>
          <w:bottom w:val="single" w:sz="12" w:space="1" w:color="000000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Мы оставляем за собой право вносить технические изменения в любое время и без предварительного уведомления, что может потребоваться в рамках постоянных разработок. Данная техническая документация становится недействительной в случае появления новой версии.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Важные условия</w:t>
      </w:r>
    </w:p>
    <w:p w:rsidR="00CE334B" w:rsidRPr="006B18E7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В данной инструкции используются следующие обозначения, направленные сохранение жизни и здоровья человека, также сохранение работоспособности </w:t>
      </w:r>
      <w:proofErr w:type="gramStart"/>
      <w:r>
        <w:rPr>
          <w:rFonts w:ascii="Times" w:eastAsia="Times" w:hAnsi="Times" w:cs="Times"/>
          <w:color w:val="000000"/>
        </w:rPr>
        <w:t>оборудования .</w:t>
      </w:r>
      <w:proofErr w:type="gramEnd"/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ОПАСНОСТЬ!</w:t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5330FC20" wp14:editId="19454A1E">
            <wp:simplePos x="0" y="0"/>
            <wp:positionH relativeFrom="column">
              <wp:posOffset>1</wp:posOffset>
            </wp:positionH>
            <wp:positionV relativeFrom="paragraph">
              <wp:posOffset>635</wp:posOffset>
            </wp:positionV>
            <wp:extent cx="444500" cy="432435"/>
            <wp:effectExtent l="0" t="0" r="0" b="0"/>
            <wp:wrapSquare wrapText="bothSides" distT="0" distB="0" distL="114300" distR="114300"/>
            <wp:docPr id="2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... указывает на опасность с высоким уровнем риска, которая, может привести к смерти или серьезным травмам.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ПРЕДУПРЕЖДЕНИЕ!</w:t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1239295B" wp14:editId="35F45456">
            <wp:simplePos x="0" y="0"/>
            <wp:positionH relativeFrom="column">
              <wp:posOffset>25401</wp:posOffset>
            </wp:positionH>
            <wp:positionV relativeFrom="paragraph">
              <wp:posOffset>76200</wp:posOffset>
            </wp:positionV>
            <wp:extent cx="444500" cy="432435"/>
            <wp:effectExtent l="0" t="0" r="0" b="0"/>
            <wp:wrapSquare wrapText="bothSides" distT="0" distB="0" distL="114300" distR="11430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... указывает на опасность со средним уровнем риска, которая, может привести к смерти или серьезным травмам.</w:t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79543DA2" wp14:editId="2FCD5A40">
            <wp:simplePos x="0" y="0"/>
            <wp:positionH relativeFrom="column">
              <wp:posOffset>-558164</wp:posOffset>
            </wp:positionH>
            <wp:positionV relativeFrom="paragraph">
              <wp:posOffset>306705</wp:posOffset>
            </wp:positionV>
            <wp:extent cx="444500" cy="432435"/>
            <wp:effectExtent l="0" t="0" r="0" b="0"/>
            <wp:wrapSquare wrapText="bothSides" distT="0" distB="0" distL="114300" distR="11430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ВНИМАНИЕ!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... указывает на опасность с низким уровнем риска, которая, может привести к незначительным травмам или травмам средней тяжести.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740C2064" wp14:editId="10437FB0">
            <wp:simplePos x="0" y="0"/>
            <wp:positionH relativeFrom="column">
              <wp:posOffset>-593090</wp:posOffset>
            </wp:positionH>
            <wp:positionV relativeFrom="paragraph">
              <wp:posOffset>67945</wp:posOffset>
            </wp:positionV>
            <wp:extent cx="479425" cy="450850"/>
            <wp:effectExtent l="0" t="0" r="0" b="6350"/>
            <wp:wrapSquare wrapText="bothSides" distT="0" distB="0" distL="114300" distR="11430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" w:eastAsia="Times" w:hAnsi="Times" w:cs="Times"/>
          <w:b/>
          <w:color w:val="000000"/>
        </w:rPr>
        <w:t>УВЕДОМЛЕНИЕ!</w:t>
      </w:r>
    </w:p>
    <w:p w:rsidR="00CE334B" w:rsidRPr="00265E46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... </w:t>
      </w:r>
      <w:r w:rsidRPr="00265E46">
        <w:rPr>
          <w:rFonts w:ascii="Times" w:eastAsia="Times" w:hAnsi="Times" w:cs="Times"/>
          <w:color w:val="000000"/>
        </w:rPr>
        <w:t xml:space="preserve"> </w:t>
      </w:r>
      <w:r>
        <w:rPr>
          <w:rFonts w:ascii="Times" w:eastAsia="Times" w:hAnsi="Times" w:cs="Times"/>
          <w:color w:val="000000"/>
        </w:rPr>
        <w:t>указывает на полезные советы, рекомендации и информацию для эффективной и бесперебойной работы.</w:t>
      </w:r>
    </w:p>
    <w:p w:rsidR="00FB5AFE" w:rsidRDefault="00FB5AFE">
      <w:pPr>
        <w:pBdr>
          <w:top w:val="nil"/>
          <w:left w:val="nil"/>
          <w:bottom w:val="single" w:sz="12" w:space="1" w:color="000000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Pr="00265E46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265E46" w:rsidRPr="00265E46" w:rsidRDefault="00265E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  <w:sectPr w:rsidR="00FB5AFE"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  <w:bookmarkStart w:id="0" w:name="_gjdgxs" w:colFirst="0" w:colLast="0"/>
      <w:bookmarkEnd w:id="0"/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lastRenderedPageBreak/>
        <w:t xml:space="preserve">1. </w:t>
      </w:r>
      <w:r w:rsidR="005D479C">
        <w:rPr>
          <w:rFonts w:ascii="Times" w:eastAsia="Times" w:hAnsi="Times" w:cs="Times"/>
          <w:b/>
          <w:color w:val="000000"/>
          <w:sz w:val="24"/>
          <w:szCs w:val="24"/>
        </w:rPr>
        <w:t>Сфера применения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1" w:name="_30j0zll" w:colFirst="0" w:colLast="0"/>
      <w:bookmarkEnd w:id="1"/>
      <w:proofErr w:type="spellStart"/>
      <w:r>
        <w:rPr>
          <w:rFonts w:ascii="Times" w:eastAsia="Times" w:hAnsi="Times" w:cs="Times"/>
          <w:color w:val="000000"/>
        </w:rPr>
        <w:t>Opto</w:t>
      </w:r>
      <w:proofErr w:type="spellEnd"/>
      <w:r>
        <w:rPr>
          <w:rFonts w:ascii="Times" w:eastAsia="Times" w:hAnsi="Times" w:cs="Times"/>
          <w:color w:val="000000"/>
        </w:rPr>
        <w:t xml:space="preserve"> F+E 3.0 представляет собой индикатор короткого замыкания и замыкания на землю. Он служит для обнаружения и отображения коротких замыканий и замыканий на землю в распределительных сетях среднего напряжения. Благодаря используемым в данном устройстве принципов измерения оно подходит для </w:t>
      </w:r>
      <w:r w:rsidRPr="00C36D7E">
        <w:rPr>
          <w:rFonts w:ascii="Times" w:eastAsia="Times" w:hAnsi="Times" w:cs="Times"/>
          <w:color w:val="000000"/>
        </w:rPr>
        <w:t>индикации замыкания на</w:t>
      </w:r>
      <w:r>
        <w:rPr>
          <w:rFonts w:ascii="Times" w:eastAsia="Times" w:hAnsi="Times" w:cs="Times"/>
          <w:color w:val="000000"/>
        </w:rPr>
        <w:t xml:space="preserve"> землю в сетях с низкоомной или </w:t>
      </w:r>
      <w:proofErr w:type="spellStart"/>
      <w:r w:rsidRPr="00C36D7E">
        <w:rPr>
          <w:rFonts w:ascii="Times" w:eastAsia="Times" w:hAnsi="Times" w:cs="Times"/>
          <w:color w:val="000000"/>
        </w:rPr>
        <w:t>глухозаземленной</w:t>
      </w:r>
      <w:proofErr w:type="spellEnd"/>
      <w:r w:rsidRPr="00C36D7E">
        <w:rPr>
          <w:rFonts w:ascii="Times" w:eastAsia="Times" w:hAnsi="Times" w:cs="Times"/>
          <w:color w:val="000000"/>
        </w:rPr>
        <w:t xml:space="preserve"> </w:t>
      </w:r>
      <w:proofErr w:type="spellStart"/>
      <w:r w:rsidRPr="00C36D7E">
        <w:rPr>
          <w:rFonts w:ascii="Times" w:eastAsia="Times" w:hAnsi="Times" w:cs="Times"/>
          <w:color w:val="000000"/>
        </w:rPr>
        <w:t>нейтра</w:t>
      </w:r>
      <w:r>
        <w:rPr>
          <w:rFonts w:ascii="Times" w:eastAsia="Times" w:hAnsi="Times" w:cs="Times"/>
          <w:color w:val="000000"/>
        </w:rPr>
        <w:t>лью</w:t>
      </w:r>
      <w:proofErr w:type="spellEnd"/>
      <w:r>
        <w:rPr>
          <w:rFonts w:ascii="Times" w:eastAsia="Times" w:hAnsi="Times" w:cs="Times"/>
          <w:color w:val="000000"/>
        </w:rPr>
        <w:t xml:space="preserve">, а также для радиальных или </w:t>
      </w:r>
      <w:r w:rsidRPr="00C36D7E">
        <w:rPr>
          <w:rFonts w:ascii="Times" w:eastAsia="Times" w:hAnsi="Times" w:cs="Times"/>
          <w:color w:val="000000"/>
        </w:rPr>
        <w:t>кольцевых сетей.</w:t>
      </w:r>
    </w:p>
    <w:p w:rsidR="00CE334B" w:rsidRDefault="00CE334B" w:rsidP="00CE334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>2. Описание и функции устройства</w:t>
      </w:r>
    </w:p>
    <w:p w:rsidR="00CE334B" w:rsidRDefault="00CE334B" w:rsidP="00CE334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bookmarkStart w:id="2" w:name="_1fob9te" w:colFirst="0" w:colLast="0"/>
      <w:bookmarkEnd w:id="2"/>
      <w:r>
        <w:rPr>
          <w:rFonts w:ascii="Times" w:eastAsia="Times" w:hAnsi="Times" w:cs="Times"/>
          <w:b/>
          <w:color w:val="000000"/>
          <w:sz w:val="22"/>
          <w:szCs w:val="22"/>
        </w:rPr>
        <w:t>2.1. Комплект поставки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Полный комплект устройства </w:t>
      </w:r>
      <w:proofErr w:type="spellStart"/>
      <w:r>
        <w:rPr>
          <w:rFonts w:ascii="Times" w:eastAsia="Times" w:hAnsi="Times" w:cs="Times"/>
          <w:color w:val="000000"/>
        </w:rPr>
        <w:t>Opto</w:t>
      </w:r>
      <w:proofErr w:type="spellEnd"/>
      <w:r>
        <w:rPr>
          <w:rFonts w:ascii="Times" w:eastAsia="Times" w:hAnsi="Times" w:cs="Times"/>
          <w:color w:val="000000"/>
        </w:rPr>
        <w:t xml:space="preserve"> F+E 3.0 включает в себя следующее: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1 блок отображения, встраиваемый в панель или в </w:t>
      </w:r>
      <w:r w:rsidRPr="009C68A1">
        <w:rPr>
          <w:rFonts w:ascii="Times" w:eastAsia="Times" w:hAnsi="Times" w:cs="Times"/>
          <w:color w:val="000000"/>
        </w:rPr>
        <w:t>корпус</w:t>
      </w:r>
      <w:r>
        <w:rPr>
          <w:rFonts w:ascii="Times" w:eastAsia="Times" w:hAnsi="Times" w:cs="Times"/>
          <w:color w:val="000000"/>
        </w:rPr>
        <w:t>е</w:t>
      </w:r>
      <w:r w:rsidRPr="009C68A1">
        <w:rPr>
          <w:rFonts w:ascii="Times" w:eastAsia="Times" w:hAnsi="Times" w:cs="Times"/>
          <w:color w:val="000000"/>
        </w:rPr>
        <w:t xml:space="preserve"> для поверхностного монтажа</w:t>
      </w:r>
      <w:r>
        <w:rPr>
          <w:rFonts w:ascii="Times" w:eastAsia="Times" w:hAnsi="Times" w:cs="Times"/>
          <w:color w:val="000000"/>
        </w:rPr>
        <w:t>;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3 фазных трансформатора тока;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1 суммирующий </w:t>
      </w:r>
      <w:r w:rsidRPr="00B016E6">
        <w:rPr>
          <w:rFonts w:ascii="Times" w:eastAsia="Times" w:hAnsi="Times" w:cs="Times"/>
          <w:color w:val="000000"/>
        </w:rPr>
        <w:t>трансформатор</w:t>
      </w:r>
      <w:r>
        <w:rPr>
          <w:rFonts w:ascii="Times" w:eastAsia="Times" w:hAnsi="Times" w:cs="Times"/>
          <w:color w:val="000000"/>
        </w:rPr>
        <w:t xml:space="preserve"> </w:t>
      </w:r>
      <w:r w:rsidRPr="00B016E6">
        <w:rPr>
          <w:rFonts w:ascii="Times" w:eastAsia="Times" w:hAnsi="Times" w:cs="Times"/>
          <w:color w:val="000000"/>
        </w:rPr>
        <w:t>тока</w:t>
      </w:r>
      <w:r>
        <w:rPr>
          <w:rFonts w:ascii="Times" w:eastAsia="Times" w:hAnsi="Times" w:cs="Times"/>
          <w:color w:val="000000"/>
        </w:rPr>
        <w:t>;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3" w:name="_3znysh7" w:colFirst="0" w:colLast="0"/>
      <w:bookmarkEnd w:id="3"/>
      <w:r>
        <w:rPr>
          <w:rFonts w:ascii="Times" w:eastAsia="Times" w:hAnsi="Times" w:cs="Times"/>
          <w:color w:val="000000"/>
        </w:rPr>
        <w:t>4 волоконно-оптических кабеля (ВОК).</w:t>
      </w:r>
    </w:p>
    <w:p w:rsidR="00CE334B" w:rsidRDefault="00CE334B" w:rsidP="00CE334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 xml:space="preserve">2.1.1. Разновидности блоков отображения 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Конструкция:</w:t>
      </w:r>
    </w:p>
    <w:p w:rsidR="00CE334B" w:rsidRDefault="00CE334B" w:rsidP="00CE334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Съемный корпус для крепления на панель: 96 x 48 x 96 мм (Ш x В x Д)</w:t>
      </w:r>
    </w:p>
    <w:p w:rsidR="00CE334B" w:rsidRDefault="00CE334B" w:rsidP="00CE334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К</w:t>
      </w:r>
      <w:r w:rsidRPr="009C68A1">
        <w:rPr>
          <w:rFonts w:ascii="Times" w:eastAsia="Times" w:hAnsi="Times" w:cs="Times"/>
          <w:color w:val="000000"/>
        </w:rPr>
        <w:t>орпус для поверхностного монтажа</w:t>
      </w:r>
      <w:r>
        <w:rPr>
          <w:rFonts w:ascii="Times" w:eastAsia="Times" w:hAnsi="Times" w:cs="Times"/>
          <w:color w:val="000000"/>
        </w:rPr>
        <w:t xml:space="preserve"> на стене: 101 x 139 x 45 мм (Ш x В x Д)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Источник питания:</w:t>
      </w:r>
    </w:p>
    <w:p w:rsidR="00CE334B" w:rsidRPr="006D2E2E" w:rsidRDefault="00CE334B" w:rsidP="00CE334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D2E2E">
        <w:rPr>
          <w:rFonts w:ascii="Times" w:eastAsia="Times" w:hAnsi="Times" w:cs="Times"/>
          <w:color w:val="000000"/>
        </w:rPr>
        <w:t xml:space="preserve">Долговечный литиевый элемент, время активного </w:t>
      </w:r>
      <w:proofErr w:type="gramStart"/>
      <w:r w:rsidRPr="006D2E2E">
        <w:rPr>
          <w:rFonts w:ascii="Times" w:eastAsia="Times" w:hAnsi="Times" w:cs="Times"/>
          <w:color w:val="000000"/>
        </w:rPr>
        <w:t>мигания &gt;</w:t>
      </w:r>
      <w:proofErr w:type="gramEnd"/>
      <w:r w:rsidRPr="006D2E2E">
        <w:rPr>
          <w:rFonts w:ascii="Times" w:eastAsia="Times" w:hAnsi="Times" w:cs="Times"/>
          <w:color w:val="000000"/>
        </w:rPr>
        <w:t xml:space="preserve"> 1000 часов, срок годности ≥ 20 лет</w:t>
      </w:r>
    </w:p>
    <w:p w:rsidR="00CE334B" w:rsidRPr="006D2E2E" w:rsidRDefault="00CE334B" w:rsidP="00CE334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 w:rsidRPr="006D2E2E">
        <w:rPr>
          <w:rFonts w:ascii="Times" w:eastAsia="Times" w:hAnsi="Times" w:cs="Times"/>
          <w:color w:val="000000"/>
        </w:rPr>
        <w:t>Внешнее вспомогательное</w:t>
      </w:r>
      <w:r>
        <w:rPr>
          <w:rFonts w:ascii="Times" w:eastAsia="Times" w:hAnsi="Times" w:cs="Times"/>
          <w:color w:val="000000"/>
        </w:rPr>
        <w:t xml:space="preserve"> </w:t>
      </w:r>
      <w:r w:rsidRPr="006D2E2E">
        <w:rPr>
          <w:rFonts w:ascii="Times" w:eastAsia="Times" w:hAnsi="Times" w:cs="Times"/>
          <w:color w:val="000000"/>
        </w:rPr>
        <w:t>электропитание: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12-110 В постоянного тока ± 10%, или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24 - 60 В переменного тока, 50 - 60 Гц, ±10%</w:t>
      </w:r>
    </w:p>
    <w:p w:rsidR="00CE334B" w:rsidRDefault="00CE334B" w:rsidP="00CE334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Дополнительные аксессуары:</w:t>
      </w:r>
      <w:bookmarkStart w:id="4" w:name="_2et92p0" w:colFirst="0" w:colLast="0"/>
      <w:bookmarkEnd w:id="4"/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Times" w:eastAsia="Times" w:hAnsi="Times" w:cs="Times"/>
          <w:color w:val="000000"/>
        </w:rPr>
      </w:pPr>
      <w:r w:rsidRPr="00C44B03">
        <w:rPr>
          <w:rFonts w:ascii="Times" w:eastAsia="Times" w:hAnsi="Times" w:cs="Times"/>
          <w:color w:val="000000"/>
        </w:rPr>
        <w:t>Трансформатор с кабелем для крепления на направляющей или закрепления с помощью винтов (115 -230 В переменного тока / 24 - 48 В переменного тока)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Times" w:eastAsia="Times" w:hAnsi="Times" w:cs="Times"/>
          <w:color w:val="000000"/>
        </w:rPr>
      </w:pP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noProof/>
          <w:color w:val="000000"/>
          <w:lang w:val="en-US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2.1.2. Трансформатор тока (ТТ)</w:t>
      </w:r>
      <w:r w:rsidRPr="006D2E2E">
        <w:rPr>
          <w:rFonts w:ascii="Times" w:eastAsia="Times" w:hAnsi="Times" w:cs="Times"/>
          <w:noProof/>
          <w:color w:val="000000"/>
        </w:rPr>
        <w:t xml:space="preserve"> </w:t>
      </w:r>
    </w:p>
    <w:p w:rsidR="00CE334B" w:rsidRPr="005C0DA0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n-US"/>
        </w:rPr>
      </w:pP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Конструкция фазного ТТ: металлический хомут с винтом и оптоэлектронный датчик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>
        <w:rPr>
          <w:noProof/>
        </w:rPr>
        <w:drawing>
          <wp:inline distT="0" distB="0" distL="0" distR="0" wp14:anchorId="70E36C65" wp14:editId="5FC25D52">
            <wp:extent cx="3000375" cy="952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Times" w:eastAsia="Times" w:hAnsi="Times" w:cs="Times"/>
          <w:color w:val="000000"/>
          <w:sz w:val="16"/>
          <w:szCs w:val="16"/>
        </w:rPr>
        <w:t>Рисунок 1: Фазные трансформаторы тока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16"/>
          <w:szCs w:val="16"/>
        </w:rPr>
      </w:pP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Конструкция суммирующего </w:t>
      </w:r>
      <w:r w:rsidRPr="00B016E6">
        <w:rPr>
          <w:rFonts w:ascii="Times" w:eastAsia="Times" w:hAnsi="Times" w:cs="Times"/>
          <w:color w:val="000000"/>
        </w:rPr>
        <w:t>трансформатора тока</w:t>
      </w:r>
      <w:r>
        <w:rPr>
          <w:rFonts w:ascii="Times" w:eastAsia="Times" w:hAnsi="Times" w:cs="Times"/>
          <w:color w:val="000000"/>
        </w:rPr>
        <w:t>: металлический хомут с винтом и оптоэлектронный датчик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 wp14:anchorId="3E82EBBB" wp14:editId="3F9A2FB6">
            <wp:extent cx="2778125" cy="939800"/>
            <wp:effectExtent l="0" t="0" r="0" b="0"/>
            <wp:docPr id="2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:rsidR="00CE334B" w:rsidRPr="006B18E7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Times" w:eastAsia="Times" w:hAnsi="Times" w:cs="Times"/>
          <w:color w:val="000000"/>
          <w:sz w:val="16"/>
          <w:szCs w:val="16"/>
        </w:rPr>
        <w:t>Рисунок 2: Суммирующий т</w:t>
      </w:r>
      <w:r w:rsidRPr="00B016E6">
        <w:rPr>
          <w:rFonts w:ascii="Times" w:eastAsia="Times" w:hAnsi="Times" w:cs="Times"/>
          <w:color w:val="000000"/>
          <w:sz w:val="16"/>
          <w:szCs w:val="16"/>
        </w:rPr>
        <w:t>рансформатора тока</w:t>
      </w:r>
    </w:p>
    <w:p w:rsidR="00CE334B" w:rsidRPr="006B18E7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16"/>
          <w:szCs w:val="16"/>
        </w:rPr>
      </w:pP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4"/>
          <w:szCs w:val="4"/>
        </w:rPr>
      </w:pP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УВЕДОМЛЕНИЕ!</w: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19253D99" wp14:editId="44B8E050">
            <wp:simplePos x="0" y="0"/>
            <wp:positionH relativeFrom="column">
              <wp:posOffset>25401</wp:posOffset>
            </wp:positionH>
            <wp:positionV relativeFrom="paragraph">
              <wp:posOffset>31115</wp:posOffset>
            </wp:positionV>
            <wp:extent cx="479425" cy="450850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Трансформаторы тока не требуют внутреннего источника питания и не требуют технического обслуживания.</w:t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14"/>
          <w:szCs w:val="14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14"/>
          <w:szCs w:val="14"/>
        </w:rPr>
      </w:pPr>
      <w:bookmarkStart w:id="5" w:name="_tyjcwt" w:colFirst="0" w:colLast="0"/>
      <w:bookmarkEnd w:id="5"/>
    </w:p>
    <w:p w:rsidR="00CE334B" w:rsidRDefault="00CE334B" w:rsidP="00CE334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lastRenderedPageBreak/>
        <w:t>2.1.3. Волоконно-оптический кабель (ВОК)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Материал: пластик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Концы кабеля:</w:t>
      </w:r>
    </w:p>
    <w:p w:rsidR="00CE334B" w:rsidRDefault="00CE334B" w:rsidP="00CE334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Конец со стороны ТT с оптоволоконным разъемом</w:t>
      </w:r>
    </w:p>
    <w:p w:rsidR="00CE334B" w:rsidRDefault="00CE334B" w:rsidP="00CE334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Конец со стороны устройства аккуратно обрезается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 wp14:anchorId="6461A47A" wp14:editId="10EFDB54">
            <wp:extent cx="2062480" cy="463550"/>
            <wp:effectExtent l="0" t="0" r="0" b="0"/>
            <wp:docPr id="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46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16"/>
          <w:szCs w:val="16"/>
        </w:rPr>
      </w:pPr>
      <w:bookmarkStart w:id="6" w:name="_3dy6vkm" w:colFirst="0" w:colLast="0"/>
      <w:bookmarkEnd w:id="6"/>
      <w:r>
        <w:rPr>
          <w:rFonts w:ascii="Times" w:eastAsia="Times" w:hAnsi="Times" w:cs="Times"/>
          <w:color w:val="000000"/>
          <w:sz w:val="16"/>
          <w:szCs w:val="16"/>
        </w:rPr>
        <w:t>Рисунок 3: Волоконно-оптический кабель</w:t>
      </w:r>
    </w:p>
    <w:p w:rsidR="00CE334B" w:rsidRDefault="00CE334B" w:rsidP="00CE334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bookmarkStart w:id="7" w:name="_1t3h5sf" w:colFirst="0" w:colLast="0"/>
      <w:bookmarkEnd w:id="7"/>
      <w:r>
        <w:rPr>
          <w:rFonts w:ascii="Times" w:eastAsia="Times" w:hAnsi="Times" w:cs="Times"/>
          <w:b/>
          <w:color w:val="000000"/>
          <w:sz w:val="22"/>
          <w:szCs w:val="22"/>
        </w:rPr>
        <w:t>2.2. Функционирование устройства</w:t>
      </w:r>
    </w:p>
    <w:p w:rsidR="00CE334B" w:rsidRDefault="00CE334B" w:rsidP="00CE334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2.2.1. Принцип действия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Устройство работает по принципу оптоэлектронной техники, что позволяет устанавливать трансформаторы тока даже на неизолированные кабели или шины.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Безопасное изолирование обеспечивается волоконно-оптическими кабелями.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8" w:name="_4d34og8" w:colFirst="0" w:colLast="0"/>
      <w:bookmarkEnd w:id="8"/>
      <w:r>
        <w:rPr>
          <w:rFonts w:ascii="Times" w:eastAsia="Times" w:hAnsi="Times" w:cs="Times"/>
          <w:color w:val="000000"/>
        </w:rPr>
        <w:t>В случае обнаружения тока короткого замыкания или замыкания на землю трансформаторы тока излучают световые импульсы, которые передаются по волоконно-оптическим кабелям на измерительное электронное устройство в блоке отображения, где наличие замыкания отображается с помощью мигающих светодиодов.</w:t>
      </w:r>
    </w:p>
    <w:p w:rsidR="00CE334B" w:rsidRDefault="00CE334B" w:rsidP="00CE334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2.2.2. Индикаторы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3 красных светодиода для индикации короткого замыкания и 1 желтый светодиод для индикации замыкания на землю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9" w:name="_2s8eyo1" w:colFirst="0" w:colLast="0"/>
      <w:bookmarkEnd w:id="9"/>
      <w:r>
        <w:rPr>
          <w:rFonts w:ascii="Times" w:eastAsia="Times" w:hAnsi="Times" w:cs="Times"/>
          <w:color w:val="000000"/>
        </w:rPr>
        <w:t>Дополнительный визуальный сигнал: внешняя светодиодная сигнальная лампа может быть подключена к отдельному выходу. Сигнальная лампа является дополнительным аксессуаром.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2.2.3. Короткое замыкание</w:t>
      </w:r>
    </w:p>
    <w:p w:rsidR="00FB5AFE" w:rsidRDefault="009F3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Ток срабатывания должен настраиваться пользователем с помощью позиционного переключателя, расположенного на трансформаторе тока (стандартные параметры: 400/600/800/1000 А). Кроме того, задержка во времени выбирается на блоке отображения с помощью двухпозиционного переключателя 5/6/7 (см. главу 4.1).</w:t>
      </w:r>
    </w:p>
    <w:p w:rsidR="00FB5AFE" w:rsidRDefault="009F3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10" w:name="_17dp8vu" w:colFirst="0" w:colLast="0"/>
      <w:bookmarkEnd w:id="10"/>
      <w:r>
        <w:rPr>
          <w:rFonts w:ascii="Times" w:eastAsia="Times" w:hAnsi="Times" w:cs="Times"/>
          <w:color w:val="000000"/>
        </w:rPr>
        <w:t>Индикация короткого замыкания (</w:t>
      </w:r>
      <w:proofErr w:type="spellStart"/>
      <w:r w:rsidR="00F92486">
        <w:rPr>
          <w:rFonts w:ascii="Times" w:eastAsia="Times" w:hAnsi="Times" w:cs="Times"/>
          <w:color w:val="000000"/>
        </w:rPr>
        <w:t>пофазная</w:t>
      </w:r>
      <w:proofErr w:type="spellEnd"/>
      <w:r>
        <w:rPr>
          <w:rFonts w:ascii="Times" w:eastAsia="Times" w:hAnsi="Times" w:cs="Times"/>
          <w:color w:val="000000"/>
        </w:rPr>
        <w:t>): красные светодиоды начинают мигать.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2.2.4. Замыкание на землю</w:t>
      </w:r>
    </w:p>
    <w:p w:rsidR="00FB5AFE" w:rsidRPr="00CD564A" w:rsidRDefault="009F3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Ток срабатывания должен настраиваться пользователем с помощью позиционного переключателя, расположенного на трансформаторе тока (стандартные параметры: 10/20/40/80 A или 40/80/120/160 A). </w:t>
      </w:r>
      <w:r w:rsidRPr="00CD564A">
        <w:rPr>
          <w:rFonts w:ascii="Times" w:eastAsia="Times" w:hAnsi="Times" w:cs="Times"/>
          <w:color w:val="000000"/>
        </w:rPr>
        <w:t>Кроме того, задержка во времени выбирается на блоке отображения с помощью двухпозиционного переключателя 8/9 (см. главу 4.1).</w:t>
      </w:r>
    </w:p>
    <w:p w:rsidR="00FB5AFE" w:rsidRDefault="009F3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11" w:name="_3rdcrjn" w:colFirst="0" w:colLast="0"/>
      <w:bookmarkEnd w:id="11"/>
      <w:r>
        <w:rPr>
          <w:rFonts w:ascii="Times" w:eastAsia="Times" w:hAnsi="Times" w:cs="Times"/>
          <w:color w:val="000000"/>
        </w:rPr>
        <w:t>Индикация замыкания на землю: желтый светодиод начинает мигать.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2.2.5. Кольцевая функция/двойное мигание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12" w:name="_26in1rg" w:colFirst="0" w:colLast="0"/>
      <w:bookmarkEnd w:id="12"/>
      <w:r>
        <w:rPr>
          <w:rFonts w:ascii="Times" w:eastAsia="Times" w:hAnsi="Times" w:cs="Times"/>
          <w:color w:val="000000"/>
        </w:rPr>
        <w:t>Функция</w:t>
      </w:r>
      <w:r w:rsidRPr="005601C4">
        <w:rPr>
          <w:rFonts w:ascii="Times" w:eastAsia="Times" w:hAnsi="Times" w:cs="Times"/>
          <w:color w:val="000000"/>
        </w:rPr>
        <w:t xml:space="preserve"> обеспечивает специальную обработку второго сигнала неисправности в сети. Протекание тока короткого замыкания или замыкания на землю </w:t>
      </w:r>
      <w:r>
        <w:rPr>
          <w:rFonts w:ascii="Times" w:eastAsia="Times" w:hAnsi="Times" w:cs="Times"/>
          <w:color w:val="000000"/>
        </w:rPr>
        <w:t xml:space="preserve">в </w:t>
      </w:r>
      <w:r w:rsidRPr="005601C4">
        <w:rPr>
          <w:rFonts w:ascii="Times" w:eastAsia="Times" w:hAnsi="Times" w:cs="Times"/>
          <w:color w:val="000000"/>
        </w:rPr>
        <w:t xml:space="preserve">первый раз приводит к </w:t>
      </w:r>
      <w:r>
        <w:rPr>
          <w:rFonts w:ascii="Times" w:eastAsia="Times" w:hAnsi="Times" w:cs="Times"/>
          <w:color w:val="000000"/>
        </w:rPr>
        <w:t>миганию</w:t>
      </w:r>
      <w:r w:rsidRPr="005601C4">
        <w:rPr>
          <w:rFonts w:ascii="Times" w:eastAsia="Times" w:hAnsi="Times" w:cs="Times"/>
          <w:color w:val="000000"/>
        </w:rPr>
        <w:t xml:space="preserve"> светодиод</w:t>
      </w:r>
      <w:r>
        <w:rPr>
          <w:rFonts w:ascii="Times" w:eastAsia="Times" w:hAnsi="Times" w:cs="Times"/>
          <w:color w:val="000000"/>
        </w:rPr>
        <w:t>ов</w:t>
      </w:r>
      <w:r w:rsidRPr="005601C4">
        <w:rPr>
          <w:rFonts w:ascii="Times" w:eastAsia="Times" w:hAnsi="Times" w:cs="Times"/>
          <w:color w:val="000000"/>
        </w:rPr>
        <w:t>. При протекании тока короткого замыкания или замыкания на землю</w:t>
      </w:r>
      <w:r>
        <w:rPr>
          <w:rFonts w:ascii="Times" w:eastAsia="Times" w:hAnsi="Times" w:cs="Times"/>
          <w:color w:val="000000"/>
        </w:rPr>
        <w:t xml:space="preserve"> во</w:t>
      </w:r>
      <w:r w:rsidRPr="005601C4">
        <w:rPr>
          <w:rFonts w:ascii="Times" w:eastAsia="Times" w:hAnsi="Times" w:cs="Times"/>
          <w:color w:val="000000"/>
        </w:rPr>
        <w:t xml:space="preserve"> второй раз светодиоды переключаются в режим двойного мигания</w:t>
      </w:r>
      <w:r>
        <w:rPr>
          <w:rFonts w:ascii="Times" w:eastAsia="Times" w:hAnsi="Times" w:cs="Times"/>
          <w:color w:val="000000"/>
        </w:rPr>
        <w:t>.</w:t>
      </w:r>
      <w:r w:rsidRPr="00D0263A">
        <w:t xml:space="preserve"> </w:t>
      </w:r>
      <w:r w:rsidRPr="00D0263A">
        <w:rPr>
          <w:rFonts w:ascii="Times" w:eastAsia="Times" w:hAnsi="Times" w:cs="Times"/>
          <w:color w:val="000000"/>
        </w:rPr>
        <w:t>После первого срабатывания (например, в радиальных системах) светодиод</w:t>
      </w:r>
      <w:r>
        <w:rPr>
          <w:rFonts w:ascii="Times" w:eastAsia="Times" w:hAnsi="Times" w:cs="Times"/>
          <w:color w:val="000000"/>
        </w:rPr>
        <w:t>ы</w:t>
      </w:r>
      <w:r w:rsidRPr="00D0263A">
        <w:rPr>
          <w:rFonts w:ascii="Times" w:eastAsia="Times" w:hAnsi="Times" w:cs="Times"/>
          <w:color w:val="000000"/>
        </w:rPr>
        <w:t xml:space="preserve"> начинают соответствующих фаз мигать</w:t>
      </w:r>
      <w:r>
        <w:rPr>
          <w:rFonts w:ascii="Times" w:eastAsia="Times" w:hAnsi="Times" w:cs="Times"/>
          <w:color w:val="000000"/>
        </w:rPr>
        <w:t xml:space="preserve"> </w:t>
      </w:r>
      <w:r w:rsidRPr="00D0263A">
        <w:rPr>
          <w:rFonts w:ascii="Times" w:eastAsia="Times" w:hAnsi="Times" w:cs="Times"/>
          <w:color w:val="000000"/>
        </w:rPr>
        <w:t>в последовательности «вспышка/пауза/вспышка».</w:t>
      </w:r>
      <w:r>
        <w:rPr>
          <w:rFonts w:ascii="Times" w:eastAsia="Times" w:hAnsi="Times" w:cs="Times"/>
          <w:color w:val="000000"/>
        </w:rPr>
        <w:t xml:space="preserve"> </w:t>
      </w:r>
      <w:r w:rsidRPr="00D0263A">
        <w:rPr>
          <w:rFonts w:ascii="Times" w:eastAsia="Times" w:hAnsi="Times" w:cs="Times"/>
          <w:color w:val="000000"/>
        </w:rPr>
        <w:t>При втором срабатывании (например, в кольцевых сетях с автоматическим повторным включением) светодиод</w:t>
      </w:r>
      <w:r>
        <w:rPr>
          <w:rFonts w:ascii="Times" w:eastAsia="Times" w:hAnsi="Times" w:cs="Times"/>
          <w:color w:val="000000"/>
        </w:rPr>
        <w:t xml:space="preserve">ы </w:t>
      </w:r>
      <w:r w:rsidRPr="00D0263A">
        <w:rPr>
          <w:rFonts w:ascii="Times" w:eastAsia="Times" w:hAnsi="Times" w:cs="Times"/>
          <w:color w:val="000000"/>
        </w:rPr>
        <w:t>соответствующей фазы будет мигать в последовательности «вспышка-вспышка/пауза/вспышка-вспышка».</w:t>
      </w:r>
      <w:r w:rsidRPr="005601C4">
        <w:rPr>
          <w:rFonts w:ascii="Times" w:eastAsia="Times" w:hAnsi="Times" w:cs="Times"/>
          <w:color w:val="000000"/>
        </w:rPr>
        <w:t xml:space="preserve"> Любые </w:t>
      </w:r>
      <w:r>
        <w:rPr>
          <w:rFonts w:ascii="Times" w:eastAsia="Times" w:hAnsi="Times" w:cs="Times"/>
          <w:color w:val="000000"/>
        </w:rPr>
        <w:t xml:space="preserve">последующие КЗ </w:t>
      </w:r>
      <w:r w:rsidRPr="005601C4">
        <w:rPr>
          <w:rFonts w:ascii="Times" w:eastAsia="Times" w:hAnsi="Times" w:cs="Times"/>
          <w:color w:val="000000"/>
        </w:rPr>
        <w:t xml:space="preserve">запускают </w:t>
      </w:r>
      <w:r>
        <w:rPr>
          <w:rFonts w:ascii="Times" w:eastAsia="Times" w:hAnsi="Times" w:cs="Times"/>
          <w:color w:val="000000"/>
        </w:rPr>
        <w:t>выдержку по времени заново</w:t>
      </w:r>
      <w:r w:rsidRPr="005601C4">
        <w:rPr>
          <w:rFonts w:ascii="Times" w:eastAsia="Times" w:hAnsi="Times" w:cs="Times"/>
          <w:color w:val="000000"/>
        </w:rPr>
        <w:t>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2.2.6. Дистанционная индикация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13" w:name="_lnxbz9" w:colFirst="0" w:colLast="0"/>
      <w:bookmarkEnd w:id="13"/>
      <w:r>
        <w:rPr>
          <w:rFonts w:ascii="Times" w:eastAsia="Times" w:hAnsi="Times" w:cs="Times"/>
          <w:color w:val="000000"/>
        </w:rPr>
        <w:t>Два отдельных</w:t>
      </w:r>
      <w:r w:rsidRPr="00143BDA">
        <w:rPr>
          <w:rFonts w:ascii="Times" w:eastAsia="Times" w:hAnsi="Times" w:cs="Times"/>
          <w:color w:val="000000"/>
        </w:rPr>
        <w:t xml:space="preserve"> </w:t>
      </w:r>
      <w:proofErr w:type="spellStart"/>
      <w:r>
        <w:rPr>
          <w:rFonts w:ascii="Times" w:eastAsia="Times" w:hAnsi="Times" w:cs="Times"/>
          <w:color w:val="000000"/>
        </w:rPr>
        <w:t>беспотенциальных</w:t>
      </w:r>
      <w:proofErr w:type="spellEnd"/>
      <w:r>
        <w:rPr>
          <w:rFonts w:ascii="Times" w:eastAsia="Times" w:hAnsi="Times" w:cs="Times"/>
          <w:color w:val="000000"/>
        </w:rPr>
        <w:t xml:space="preserve"> релейных контакта, I</w:t>
      </w:r>
      <w:r>
        <w:rPr>
          <w:rFonts w:ascii="Times" w:eastAsia="Times" w:hAnsi="Times" w:cs="Times"/>
          <w:color w:val="000000"/>
          <w:vertAlign w:val="subscript"/>
        </w:rPr>
        <w:t>0</w:t>
      </w:r>
      <w:r>
        <w:rPr>
          <w:rFonts w:ascii="Times" w:eastAsia="Times" w:hAnsi="Times" w:cs="Times"/>
          <w:color w:val="000000"/>
        </w:rPr>
        <w:t xml:space="preserve"> + I</w:t>
      </w:r>
      <w:r>
        <w:rPr>
          <w:rFonts w:ascii="Times" w:eastAsia="Times" w:hAnsi="Times" w:cs="Times"/>
          <w:color w:val="000000"/>
          <w:vertAlign w:val="subscript"/>
        </w:rPr>
        <w:t>K</w:t>
      </w:r>
      <w:r>
        <w:rPr>
          <w:rFonts w:ascii="Times" w:eastAsia="Times" w:hAnsi="Times" w:cs="Times"/>
          <w:color w:val="000000"/>
        </w:rPr>
        <w:t xml:space="preserve"> (</w:t>
      </w:r>
      <w:r w:rsidRPr="00D0263A">
        <w:rPr>
          <w:rFonts w:ascii="Times" w:eastAsia="Times" w:hAnsi="Times" w:cs="Times"/>
          <w:color w:val="000000"/>
        </w:rPr>
        <w:t>нормально разомкнутый контакт</w:t>
      </w:r>
      <w:r>
        <w:rPr>
          <w:rFonts w:ascii="Times" w:eastAsia="Times" w:hAnsi="Times" w:cs="Times"/>
          <w:color w:val="000000"/>
        </w:rPr>
        <w:t xml:space="preserve">, может быть </w:t>
      </w:r>
      <w:r w:rsidRPr="00D0263A">
        <w:rPr>
          <w:rFonts w:ascii="Times" w:eastAsia="Times" w:hAnsi="Times" w:cs="Times"/>
          <w:color w:val="000000"/>
        </w:rPr>
        <w:t>постоянны</w:t>
      </w:r>
      <w:r>
        <w:rPr>
          <w:rFonts w:ascii="Times" w:eastAsia="Times" w:hAnsi="Times" w:cs="Times"/>
          <w:color w:val="000000"/>
        </w:rPr>
        <w:t>м</w:t>
      </w:r>
      <w:r w:rsidRPr="00D0263A">
        <w:rPr>
          <w:rFonts w:ascii="Times" w:eastAsia="Times" w:hAnsi="Times" w:cs="Times"/>
          <w:color w:val="000000"/>
        </w:rPr>
        <w:t xml:space="preserve"> или кратковременны</w:t>
      </w:r>
      <w:r>
        <w:rPr>
          <w:rFonts w:ascii="Times" w:eastAsia="Times" w:hAnsi="Times" w:cs="Times"/>
          <w:color w:val="000000"/>
        </w:rPr>
        <w:t>м. Т</w:t>
      </w:r>
      <w:r w:rsidRPr="00D0263A">
        <w:rPr>
          <w:rFonts w:ascii="Times" w:eastAsia="Times" w:hAnsi="Times" w:cs="Times"/>
          <w:color w:val="000000"/>
        </w:rPr>
        <w:t xml:space="preserve">ип контакта регулируется при помощи </w:t>
      </w:r>
      <w:r>
        <w:rPr>
          <w:rFonts w:ascii="Times" w:eastAsia="Times" w:hAnsi="Times" w:cs="Times"/>
          <w:color w:val="000000"/>
          <w:lang w:val="en-GB"/>
        </w:rPr>
        <w:t>DIP</w:t>
      </w:r>
      <w:r w:rsidRPr="00D0263A">
        <w:rPr>
          <w:rFonts w:ascii="Times" w:eastAsia="Times" w:hAnsi="Times" w:cs="Times"/>
          <w:color w:val="000000"/>
        </w:rPr>
        <w:t xml:space="preserve"> переключателя</w:t>
      </w:r>
      <w:r>
        <w:rPr>
          <w:rFonts w:ascii="Times" w:eastAsia="Times" w:hAnsi="Times" w:cs="Times"/>
          <w:color w:val="000000"/>
        </w:rPr>
        <w:t>)</w:t>
      </w: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lastRenderedPageBreak/>
        <w:t>2.2.7. Сброс</w:t>
      </w:r>
    </w:p>
    <w:p w:rsidR="00FB5AFE" w:rsidRDefault="009F3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Ручной сброс с помощью кнопки диагностики</w:t>
      </w:r>
    </w:p>
    <w:p w:rsidR="00FB5AFE" w:rsidRDefault="009F3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Автоматический сброс времени: 1, 2, 4, 8 ч, регулируемый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Сброс при восстановлении напряжения или при использовании внешнего источника питания. Сброс происходит при наличии напряжения/питания ≥ 10 с (может быть активирован с помощью </w:t>
      </w:r>
      <w:r>
        <w:rPr>
          <w:rFonts w:ascii="Times" w:eastAsia="Times" w:hAnsi="Times" w:cs="Times"/>
          <w:color w:val="000000"/>
          <w:lang w:val="en-GB"/>
        </w:rPr>
        <w:t>DIP</w:t>
      </w:r>
      <w:r>
        <w:rPr>
          <w:rFonts w:ascii="Times" w:eastAsia="Times" w:hAnsi="Times" w:cs="Times"/>
          <w:color w:val="000000"/>
        </w:rPr>
        <w:t xml:space="preserve"> переключателя)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Дистанционный сброс при помощи </w:t>
      </w:r>
      <w:proofErr w:type="spellStart"/>
      <w:r>
        <w:rPr>
          <w:rFonts w:ascii="Times" w:eastAsia="Times" w:hAnsi="Times" w:cs="Times"/>
          <w:color w:val="000000"/>
        </w:rPr>
        <w:t>беспотенциального</w:t>
      </w:r>
      <w:proofErr w:type="spellEnd"/>
      <w:r>
        <w:rPr>
          <w:rFonts w:ascii="Times" w:eastAsia="Times" w:hAnsi="Times" w:cs="Times"/>
          <w:color w:val="000000"/>
        </w:rPr>
        <w:t xml:space="preserve"> релейного контакта (кратковременный </w:t>
      </w:r>
      <w:proofErr w:type="gramStart"/>
      <w:r>
        <w:rPr>
          <w:rFonts w:ascii="Times" w:eastAsia="Times" w:hAnsi="Times" w:cs="Times"/>
          <w:color w:val="000000"/>
        </w:rPr>
        <w:t>контакт &gt;</w:t>
      </w:r>
      <w:proofErr w:type="gramEnd"/>
      <w:r>
        <w:rPr>
          <w:rFonts w:ascii="Times" w:eastAsia="Times" w:hAnsi="Times" w:cs="Times"/>
          <w:color w:val="000000"/>
        </w:rPr>
        <w:t xml:space="preserve"> 0,5 с)</w:t>
      </w: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8"/>
          <w:szCs w:val="8"/>
        </w:r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A2AA965" wp14:editId="31B15F5C">
            <wp:simplePos x="0" y="0"/>
            <wp:positionH relativeFrom="column">
              <wp:posOffset>-19049</wp:posOffset>
            </wp:positionH>
            <wp:positionV relativeFrom="paragraph">
              <wp:posOffset>43815</wp:posOffset>
            </wp:positionV>
            <wp:extent cx="479425" cy="450850"/>
            <wp:effectExtent l="0" t="0" r="0" b="0"/>
            <wp:wrapSquare wrapText="bothSides" distT="0" distB="0" distL="114300" distR="11430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УВЕДОМЛЕНИЕ!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Функция осуществляется после того, как кнопка была отпущена.</w:t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14" w:name="_35nkun2" w:colFirst="0" w:colLast="0"/>
      <w:bookmarkEnd w:id="14"/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2.2.8. Функциональное испытание</w:t>
      </w:r>
    </w:p>
    <w:p w:rsid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Ручной тест с помощью кнопки диагностики</w:t>
      </w:r>
    </w:p>
    <w:p w:rsidR="00CE334B" w:rsidRPr="00CE334B" w:rsidRDefault="00CE334B" w:rsidP="00CE33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Дистанционное тестирование производится с использованием </w:t>
      </w:r>
      <w:proofErr w:type="spellStart"/>
      <w:r>
        <w:rPr>
          <w:rFonts w:ascii="Times" w:eastAsia="Times" w:hAnsi="Times" w:cs="Times"/>
          <w:color w:val="000000"/>
        </w:rPr>
        <w:t>беспотенциального</w:t>
      </w:r>
      <w:proofErr w:type="spellEnd"/>
      <w:r>
        <w:rPr>
          <w:rFonts w:ascii="Times" w:eastAsia="Times" w:hAnsi="Times" w:cs="Times"/>
          <w:color w:val="000000"/>
        </w:rPr>
        <w:t xml:space="preserve"> испытательного контакта (при длительности </w:t>
      </w:r>
      <w:proofErr w:type="gramStart"/>
      <w:r>
        <w:rPr>
          <w:rFonts w:ascii="Times" w:eastAsia="Times" w:hAnsi="Times" w:cs="Times"/>
          <w:color w:val="000000"/>
        </w:rPr>
        <w:t>сигнала &gt;</w:t>
      </w:r>
      <w:proofErr w:type="gramEnd"/>
      <w:r>
        <w:rPr>
          <w:rFonts w:ascii="Times" w:eastAsia="Times" w:hAnsi="Times" w:cs="Times"/>
          <w:color w:val="000000"/>
        </w:rPr>
        <w:t xml:space="preserve"> 0,5 с)</w:t>
      </w:r>
    </w:p>
    <w:p w:rsidR="00CE334B" w:rsidRPr="008671BE" w:rsidRDefault="00CE334B" w:rsidP="00CE33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7CA413D3" wp14:editId="3D9989D4">
            <wp:simplePos x="0" y="0"/>
            <wp:positionH relativeFrom="column">
              <wp:posOffset>-8890</wp:posOffset>
            </wp:positionH>
            <wp:positionV relativeFrom="paragraph">
              <wp:posOffset>39197</wp:posOffset>
            </wp:positionV>
            <wp:extent cx="384810" cy="349250"/>
            <wp:effectExtent l="0" t="0" r="0" b="6350"/>
            <wp:wrapSquare wrapText="bothSides" distT="0" distB="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УВЕДОМЛЕНИЕ!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15" w:name="_1ksv4uv" w:colFirst="0" w:colLast="0"/>
      <w:bookmarkEnd w:id="15"/>
      <w:r>
        <w:rPr>
          <w:rFonts w:ascii="Times" w:eastAsia="Times" w:hAnsi="Times" w:cs="Times"/>
          <w:color w:val="000000"/>
        </w:rPr>
        <w:t>Функция осуществляется после того, как кнопка была отпущена.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>3. Установка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bookmarkStart w:id="16" w:name="_44sinio" w:colFirst="0" w:colLast="0"/>
      <w:bookmarkEnd w:id="16"/>
      <w:r>
        <w:rPr>
          <w:rFonts w:ascii="Times" w:eastAsia="Times" w:hAnsi="Times" w:cs="Times"/>
          <w:b/>
          <w:color w:val="000000"/>
          <w:sz w:val="22"/>
          <w:szCs w:val="22"/>
        </w:rPr>
        <w:t>3.1. Инструкции по технике безопасности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46494D60" wp14:editId="052A4108">
            <wp:simplePos x="0" y="0"/>
            <wp:positionH relativeFrom="column">
              <wp:posOffset>19051</wp:posOffset>
            </wp:positionH>
            <wp:positionV relativeFrom="paragraph">
              <wp:posOffset>356870</wp:posOffset>
            </wp:positionV>
            <wp:extent cx="444500" cy="432435"/>
            <wp:effectExtent l="0" t="0" r="0" b="0"/>
            <wp:wrapSquare wrapText="bothSides" distT="0" distB="0" distL="114300" distR="11430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ОПАСНОСТЬ!</w:t>
      </w:r>
    </w:p>
    <w:p w:rsidR="00FB5AFE" w:rsidRDefault="009F3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Убедитесь, что Opto F+E 3.0 используется только для целей, указанных в настоящем руководстве.</w:t>
      </w:r>
    </w:p>
    <w:p w:rsidR="00FB5AFE" w:rsidRDefault="009F37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При установке и демонтаже устройства необходимо соблюдать «пять правил техники безопасности», определенных стандартом DIN VDE 0105 (EN 50110) и немецкими правилами по предотвращению несчастных случаев согласно BGV A3 «Электрические установки и оборудование».</w:t>
      </w:r>
    </w:p>
    <w:p w:rsidR="00FB5AFE" w:rsidRDefault="009F37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17" w:name="_2jxsxqh" w:colFirst="0" w:colLast="0"/>
      <w:bookmarkEnd w:id="17"/>
      <w:r>
        <w:rPr>
          <w:rFonts w:ascii="Times" w:eastAsia="Times" w:hAnsi="Times" w:cs="Times"/>
          <w:color w:val="000000"/>
        </w:rPr>
        <w:t>Убедитесь, что трансформаторы тока устанавливаются и демонтируются, а кабельные работы осуществляются только в обесточенном состоянии с отключенным и заземленным распределительном устройстве среднего напряжения.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bookmarkStart w:id="18" w:name="_z337ya" w:colFirst="0" w:colLast="0"/>
      <w:bookmarkEnd w:id="18"/>
      <w:r>
        <w:rPr>
          <w:rFonts w:ascii="Times" w:eastAsia="Times" w:hAnsi="Times" w:cs="Times"/>
          <w:b/>
          <w:color w:val="000000"/>
          <w:sz w:val="22"/>
          <w:szCs w:val="22"/>
        </w:rPr>
        <w:t>3.2. Установка блока отображения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3.2.1. Установка съемного корпуса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19" w:name="_3j2qqm3" w:colFirst="0" w:colLast="0"/>
      <w:bookmarkEnd w:id="19"/>
      <w:r>
        <w:rPr>
          <w:rFonts w:ascii="Times" w:eastAsia="Times" w:hAnsi="Times" w:cs="Times"/>
          <w:color w:val="000000"/>
        </w:rPr>
        <w:t>Вставьте съемный корпус в подготовленный вырез DIN IEC 61554 размера 92</w:t>
      </w:r>
      <w:r>
        <w:rPr>
          <w:rFonts w:ascii="Times" w:eastAsia="Times" w:hAnsi="Times" w:cs="Times"/>
          <w:color w:val="000000"/>
          <w:vertAlign w:val="superscript"/>
        </w:rPr>
        <w:t>+0,8</w:t>
      </w:r>
      <w:r>
        <w:rPr>
          <w:rFonts w:ascii="Times" w:eastAsia="Times" w:hAnsi="Times" w:cs="Times"/>
          <w:color w:val="000000"/>
        </w:rPr>
        <w:t xml:space="preserve"> мм x 45</w:t>
      </w:r>
      <w:r>
        <w:rPr>
          <w:rFonts w:ascii="Times" w:eastAsia="Times" w:hAnsi="Times" w:cs="Times"/>
          <w:color w:val="000000"/>
          <w:vertAlign w:val="superscript"/>
        </w:rPr>
        <w:t>+0,6</w:t>
      </w:r>
      <w:r>
        <w:rPr>
          <w:rFonts w:ascii="Times" w:eastAsia="Times" w:hAnsi="Times" w:cs="Times"/>
          <w:color w:val="000000"/>
        </w:rPr>
        <w:t xml:space="preserve"> мм на передней панели распределительного устройства и зафиксируйте его с помощью 4 встроенных пружинных защелок с функцией самоудержания. Обеспечьте минимальную монтажную глубину 110 мм с подключенными проводами.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3.2.2. Демонтаж съемного корпуса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Снимите съемную переднюю рамку и переднюю панель, надавите на фиксирующие пружинные защелки (номер для заказа демонтажной защелки: 040401-0008).</w:t>
      </w:r>
    </w:p>
    <w:p w:rsidR="00FB5AFE" w:rsidRDefault="009F3712" w:rsidP="007700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 wp14:anchorId="410D8BA0" wp14:editId="3FB24A0C">
            <wp:extent cx="1049020" cy="761365"/>
            <wp:effectExtent l="0" t="0" r="0" b="0"/>
            <wp:docPr id="3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761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AFE" w:rsidRDefault="009F3712" w:rsidP="007700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16"/>
          <w:szCs w:val="16"/>
        </w:rPr>
      </w:pPr>
      <w:bookmarkStart w:id="20" w:name="_1y810tw" w:colFirst="0" w:colLast="0"/>
      <w:bookmarkEnd w:id="20"/>
      <w:r>
        <w:rPr>
          <w:rFonts w:ascii="Times" w:eastAsia="Times" w:hAnsi="Times" w:cs="Times"/>
          <w:color w:val="000000"/>
          <w:sz w:val="16"/>
          <w:szCs w:val="16"/>
        </w:rPr>
        <w:t>Рисунок 4: Демонтажная защелка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 xml:space="preserve">3.2.3. </w:t>
      </w:r>
      <w:r w:rsidR="009C68A1">
        <w:rPr>
          <w:rFonts w:ascii="Times" w:eastAsia="Times" w:hAnsi="Times" w:cs="Times"/>
          <w:b/>
          <w:color w:val="000000"/>
          <w:sz w:val="22"/>
          <w:szCs w:val="22"/>
        </w:rPr>
        <w:t>К</w:t>
      </w:r>
      <w:r w:rsidR="009C68A1" w:rsidRPr="009C68A1">
        <w:rPr>
          <w:rFonts w:ascii="Times" w:eastAsia="Times" w:hAnsi="Times" w:cs="Times"/>
          <w:b/>
          <w:color w:val="000000"/>
          <w:sz w:val="22"/>
          <w:szCs w:val="22"/>
        </w:rPr>
        <w:t>орпус для поверхностного монтажа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21" w:name="_4i7ojhp" w:colFirst="0" w:colLast="0"/>
      <w:bookmarkEnd w:id="21"/>
      <w:r>
        <w:rPr>
          <w:rFonts w:ascii="Times" w:eastAsia="Times" w:hAnsi="Times" w:cs="Times"/>
          <w:color w:val="000000"/>
        </w:rPr>
        <w:t>Закрепите устройство на стене, предварительно сняв крышку корпуса. Затем установите устройство с помощью винтов M4, которые должны быть пропущены через отверстия в корпусе. Отверстия имеют размер 89x127 мм и могут быть отмечены на месте установки через отверстия в корпусе или с помощью прилагаемого шаблона для сверления. Обеспечьте достаточное пространство в нижней части для кабелей и выводов ВОК.</w:t>
      </w:r>
    </w:p>
    <w:p w:rsidR="007700B3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lastRenderedPageBreak/>
        <w:t xml:space="preserve">3.3. Установка </w:t>
      </w:r>
      <w:r w:rsidR="000E0ED2" w:rsidRPr="000E0ED2">
        <w:rPr>
          <w:rFonts w:ascii="Times" w:eastAsia="Times" w:hAnsi="Times" w:cs="Times"/>
          <w:b/>
          <w:color w:val="000000"/>
          <w:sz w:val="22"/>
          <w:szCs w:val="22"/>
        </w:rPr>
        <w:t>фазного ТТ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УВЕДОМЛЕНИЕ!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35CF8ECB" wp14:editId="76A5D2D1">
            <wp:simplePos x="0" y="0"/>
            <wp:positionH relativeFrom="column">
              <wp:posOffset>-6349</wp:posOffset>
            </wp:positionH>
            <wp:positionV relativeFrom="paragraph">
              <wp:posOffset>31115</wp:posOffset>
            </wp:positionV>
            <wp:extent cx="479425" cy="450850"/>
            <wp:effectExtent l="0" t="0" r="0" b="0"/>
            <wp:wrapSquare wrapText="bothSides" distT="0" distB="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В зависимости от конструкции устанавливайте </w:t>
      </w:r>
      <w:r w:rsidRPr="000E0ED2">
        <w:rPr>
          <w:rFonts w:ascii="Times" w:eastAsia="Times" w:hAnsi="Times" w:cs="Times"/>
          <w:color w:val="000000"/>
        </w:rPr>
        <w:t>фазн</w:t>
      </w:r>
      <w:r>
        <w:rPr>
          <w:rFonts w:ascii="Times" w:eastAsia="Times" w:hAnsi="Times" w:cs="Times"/>
          <w:color w:val="000000"/>
        </w:rPr>
        <w:t>ый</w:t>
      </w:r>
      <w:r w:rsidRPr="000E0ED2">
        <w:rPr>
          <w:rFonts w:ascii="Times" w:eastAsia="Times" w:hAnsi="Times" w:cs="Times"/>
          <w:color w:val="000000"/>
        </w:rPr>
        <w:t xml:space="preserve"> ТТ </w:t>
      </w:r>
      <w:r>
        <w:rPr>
          <w:rFonts w:ascii="Times" w:eastAsia="Times" w:hAnsi="Times" w:cs="Times"/>
          <w:color w:val="000000"/>
        </w:rPr>
        <w:t>либо на кабелях, либо на шинах.</w:t>
      </w:r>
    </w:p>
    <w:p w:rsidR="00CE334B" w:rsidRPr="007700B3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При установке на экранированных кабелях вывод экрана кабеля должен проходить через металлический хомут ТТ для компенсации возможных токов в экране. (как показано на рисунке 5)</w:t>
      </w:r>
    </w:p>
    <w:p w:rsidR="007700B3" w:rsidRDefault="007700B3" w:rsidP="007700B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ОПАСНОСТЬ!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52958A4B" wp14:editId="4DE74E84">
            <wp:simplePos x="0" y="0"/>
            <wp:positionH relativeFrom="column">
              <wp:posOffset>-6349</wp:posOffset>
            </wp:positionH>
            <wp:positionV relativeFrom="paragraph">
              <wp:posOffset>25400</wp:posOffset>
            </wp:positionV>
            <wp:extent cx="444500" cy="432435"/>
            <wp:effectExtent l="0" t="0" r="0" b="0"/>
            <wp:wrapSquare wrapText="bothSides" distT="0" distB="0" distL="114300" distR="11430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3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Установка должна осуществляться в соответствии с IEC 61936-1, таблица 1 </w:t>
      </w:r>
    </w:p>
    <w:tbl>
      <w:tblPr>
        <w:tblStyle w:val="a5"/>
        <w:tblW w:w="954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196"/>
      </w:tblGrid>
      <w:tr w:rsidR="00CE334B" w:rsidTr="00CE334B">
        <w:tc>
          <w:tcPr>
            <w:tcW w:w="3227" w:type="dxa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1) Откройте металлический хомут</w:t>
            </w:r>
          </w:p>
        </w:tc>
        <w:tc>
          <w:tcPr>
            <w:tcW w:w="3118" w:type="dxa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2) Установите ТТ вокруг кабеля среднего напряжения</w:t>
            </w:r>
          </w:p>
        </w:tc>
        <w:tc>
          <w:tcPr>
            <w:tcW w:w="3196" w:type="dxa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3) Закройте металлический хомут</w:t>
            </w:r>
          </w:p>
        </w:tc>
      </w:tr>
      <w:tr w:rsidR="00CE334B" w:rsidTr="00CE334B">
        <w:tc>
          <w:tcPr>
            <w:tcW w:w="9541" w:type="dxa"/>
            <w:gridSpan w:val="3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54B841" wp14:editId="202D8CC0">
                      <wp:simplePos x="0" y="0"/>
                      <wp:positionH relativeFrom="column">
                        <wp:posOffset>2894218</wp:posOffset>
                      </wp:positionH>
                      <wp:positionV relativeFrom="paragraph">
                        <wp:posOffset>1499944</wp:posOffset>
                      </wp:positionV>
                      <wp:extent cx="991235" cy="681317"/>
                      <wp:effectExtent l="0" t="0" r="12065" b="17780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1235" cy="6813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E334B" w:rsidRPr="00F60A73" w:rsidRDefault="00CE334B" w:rsidP="00CE334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90C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Закрепите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трансформатор тока</w:t>
                                  </w:r>
                                  <w:r w:rsidRPr="00890C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вокруг заземленного экрана.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54B8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0" o:spid="_x0000_s1026" type="#_x0000_t202" style="position:absolute;left:0;text-align:left;margin-left:227.9pt;margin-top:118.1pt;width:78.05pt;height:5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" fillcolor="white [3201]" strokecolor="white [3212]" strokeweight=".5pt">
                      <v:textbox>
                        <w:txbxContent>
                          <w:p w:rsidR="00CE334B" w:rsidRPr="00F60A73" w:rsidRDefault="00CE334B" w:rsidP="00CE334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90C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Закрепите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трансформатор тока</w:t>
                            </w:r>
                            <w:r w:rsidRPr="00890C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вокруг заземленного экрана.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Times" w:hAnsi="Times" w:cs="Time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E7D7466" wp14:editId="7DE72DF0">
                      <wp:simplePos x="0" y="0"/>
                      <wp:positionH relativeFrom="column">
                        <wp:posOffset>3294380</wp:posOffset>
                      </wp:positionH>
                      <wp:positionV relativeFrom="paragraph">
                        <wp:posOffset>261620</wp:posOffset>
                      </wp:positionV>
                      <wp:extent cx="583565" cy="548640"/>
                      <wp:effectExtent l="0" t="0" r="13335" b="10160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3565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E334B" w:rsidRPr="00F60A73" w:rsidRDefault="00CE334B" w:rsidP="00CE334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Вставьте хомут в датчик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D7466" id="Надпись 39" o:spid="_x0000_s1027" type="#_x0000_t202" style="position:absolute;left:0;text-align:left;margin-left:259.4pt;margin-top:20.6pt;width:45.95pt;height:4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" fillcolor="white [3201]" strokecolor="white [3212]" strokeweight=".5pt">
                      <v:textbox>
                        <w:txbxContent>
                          <w:p w:rsidR="00CE334B" w:rsidRPr="00F60A73" w:rsidRDefault="00CE334B" w:rsidP="00CE334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Вставьте хомут в датчик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Times" w:hAnsi="Times" w:cs="Time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8DA5BEE" wp14:editId="5C058A28">
                      <wp:simplePos x="0" y="0"/>
                      <wp:positionH relativeFrom="column">
                        <wp:posOffset>5376936</wp:posOffset>
                      </wp:positionH>
                      <wp:positionV relativeFrom="paragraph">
                        <wp:posOffset>15680</wp:posOffset>
                      </wp:positionV>
                      <wp:extent cx="583565" cy="365760"/>
                      <wp:effectExtent l="0" t="0" r="13335" b="1524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3565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E334B" w:rsidRPr="00F60A73" w:rsidRDefault="00CE334B" w:rsidP="00CE334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90C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Затяните винт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A5BEE" id="Надпись 41" o:spid="_x0000_s1028" type="#_x0000_t202" style="position:absolute;left:0;text-align:left;margin-left:423.4pt;margin-top:1.25pt;width:45.95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" fillcolor="white [3201]" strokecolor="white [3212]" strokeweight=".5pt">
                      <v:textbox>
                        <w:txbxContent>
                          <w:p w:rsidR="00CE334B" w:rsidRPr="00F60A73" w:rsidRDefault="00CE334B" w:rsidP="00CE334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90C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Затяните винт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Times" w:hAnsi="Times" w:cs="Time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B92126C" wp14:editId="0DD996AC">
                      <wp:simplePos x="0" y="0"/>
                      <wp:positionH relativeFrom="column">
                        <wp:posOffset>1190674</wp:posOffset>
                      </wp:positionH>
                      <wp:positionV relativeFrom="paragraph">
                        <wp:posOffset>547956</wp:posOffset>
                      </wp:positionV>
                      <wp:extent cx="752621" cy="464234"/>
                      <wp:effectExtent l="0" t="0" r="9525" b="18415"/>
                      <wp:wrapNone/>
                      <wp:docPr id="37" name="Надпись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621" cy="4642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E334B" w:rsidRPr="00F60A73" w:rsidRDefault="00CE334B" w:rsidP="00CE334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Разведите</w:t>
                                  </w:r>
                                  <w:r w:rsidRPr="00F60A7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зажимные элементы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2126C" id="Надпись 37" o:spid="_x0000_s1029" type="#_x0000_t202" style="position:absolute;left:0;text-align:left;margin-left:93.75pt;margin-top:43.15pt;width:59.25pt;height:3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" fillcolor="white [3201]" strokecolor="white [3212]" strokeweight=".5pt">
                      <v:textbox>
                        <w:txbxContent>
                          <w:p w:rsidR="00CE334B" w:rsidRPr="00F60A73" w:rsidRDefault="00CE334B" w:rsidP="00CE334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Разведите</w:t>
                            </w:r>
                            <w:r w:rsidRPr="00F60A7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зажимные элементы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Times" w:hAnsi="Times" w:cs="Time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760B5D" wp14:editId="1E9EE88C">
                      <wp:simplePos x="0" y="0"/>
                      <wp:positionH relativeFrom="column">
                        <wp:posOffset>1136699</wp:posOffset>
                      </wp:positionH>
                      <wp:positionV relativeFrom="paragraph">
                        <wp:posOffset>1766570</wp:posOffset>
                      </wp:positionV>
                      <wp:extent cx="752621" cy="464234"/>
                      <wp:effectExtent l="0" t="0" r="9525" b="18415"/>
                      <wp:wrapNone/>
                      <wp:docPr id="38" name="Надпись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621" cy="4642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E334B" w:rsidRPr="00F60A73" w:rsidRDefault="00CE334B" w:rsidP="00CE334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60A7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Отодвиньте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хомут назад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60B5D" id="Надпись 38" o:spid="_x0000_s1030" type="#_x0000_t202" style="position:absolute;left:0;text-align:left;margin-left:89.5pt;margin-top:139.1pt;width:59.25pt;height:36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" fillcolor="white [3201]" strokecolor="white [3212]" strokeweight=".5pt">
                      <v:textbox>
                        <w:txbxContent>
                          <w:p w:rsidR="00CE334B" w:rsidRPr="00F60A73" w:rsidRDefault="00CE334B" w:rsidP="00CE334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60A7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Отодвиньте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хомут назад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Times" w:hAnsi="Times" w:cs="Times"/>
                <w:noProof/>
                <w:color w:val="000000"/>
              </w:rPr>
              <w:drawing>
                <wp:inline distT="0" distB="0" distL="114300" distR="114300" wp14:anchorId="514BFCC7" wp14:editId="6B2D47CA">
                  <wp:extent cx="5991148" cy="2296973"/>
                  <wp:effectExtent l="0" t="0" r="0" b="8255"/>
                  <wp:docPr id="3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148" cy="2296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AFE" w:rsidRDefault="009F3712" w:rsidP="007700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16"/>
          <w:szCs w:val="16"/>
        </w:rPr>
      </w:pPr>
      <w:bookmarkStart w:id="22" w:name="_2xcytpi" w:colFirst="0" w:colLast="0"/>
      <w:bookmarkEnd w:id="22"/>
      <w:r>
        <w:rPr>
          <w:rFonts w:ascii="Times" w:eastAsia="Times" w:hAnsi="Times" w:cs="Times"/>
          <w:color w:val="000000"/>
          <w:sz w:val="16"/>
          <w:szCs w:val="16"/>
        </w:rPr>
        <w:t>Рисунок 5: Этапы установки</w:t>
      </w:r>
      <w:r w:rsidR="004756CF">
        <w:rPr>
          <w:rFonts w:ascii="Times" w:eastAsia="Times" w:hAnsi="Times" w:cs="Times"/>
          <w:color w:val="000000"/>
          <w:sz w:val="16"/>
          <w:szCs w:val="16"/>
        </w:rPr>
        <w:t xml:space="preserve"> фазных</w:t>
      </w:r>
      <w:r>
        <w:rPr>
          <w:rFonts w:ascii="Times" w:eastAsia="Times" w:hAnsi="Times" w:cs="Times"/>
          <w:color w:val="000000"/>
          <w:sz w:val="16"/>
          <w:szCs w:val="16"/>
        </w:rPr>
        <w:t xml:space="preserve"> ТТ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 xml:space="preserve">3.4. Установка </w:t>
      </w:r>
      <w:r w:rsidR="004756CF">
        <w:rPr>
          <w:rFonts w:ascii="Times" w:eastAsia="Times" w:hAnsi="Times" w:cs="Times"/>
          <w:b/>
          <w:color w:val="000000"/>
          <w:sz w:val="22"/>
          <w:szCs w:val="22"/>
        </w:rPr>
        <w:t xml:space="preserve">трансформатора </w:t>
      </w:r>
      <w:r w:rsidR="004756CF" w:rsidRPr="004756CF">
        <w:rPr>
          <w:rFonts w:ascii="Times" w:eastAsia="Times" w:hAnsi="Times" w:cs="Times"/>
          <w:b/>
          <w:color w:val="000000"/>
          <w:sz w:val="22"/>
          <w:szCs w:val="22"/>
        </w:rPr>
        <w:t xml:space="preserve"> суммарного тока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Установите трансформатор</w:t>
      </w:r>
      <w:r w:rsidRPr="004756CF">
        <w:rPr>
          <w:rFonts w:ascii="Times" w:eastAsia="Times" w:hAnsi="Times" w:cs="Times"/>
          <w:color w:val="000000"/>
        </w:rPr>
        <w:t xml:space="preserve"> суммарного тока </w:t>
      </w:r>
      <w:r>
        <w:rPr>
          <w:rFonts w:ascii="Times" w:eastAsia="Times" w:hAnsi="Times" w:cs="Times"/>
          <w:color w:val="000000"/>
        </w:rPr>
        <w:t xml:space="preserve">на кабелях. Убедитесь, что все 3 фазы охвачены хомутом. Повторно пропустите экран всех трех фаз через трансформатор </w:t>
      </w:r>
      <w:r w:rsidRPr="00F60A73">
        <w:rPr>
          <w:rFonts w:ascii="Times" w:eastAsia="Times" w:hAnsi="Times" w:cs="Times"/>
          <w:color w:val="000000"/>
        </w:rPr>
        <w:t>в обратном направлении</w:t>
      </w:r>
      <w:r>
        <w:rPr>
          <w:rFonts w:ascii="Times" w:eastAsia="Times" w:hAnsi="Times" w:cs="Times"/>
          <w:color w:val="000000"/>
        </w:rPr>
        <w:t>. (как показано на рисунке 6)</w:t>
      </w:r>
    </w:p>
    <w:tbl>
      <w:tblPr>
        <w:tblStyle w:val="a6"/>
        <w:tblW w:w="9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56"/>
        <w:gridCol w:w="3289"/>
        <w:gridCol w:w="3220"/>
      </w:tblGrid>
      <w:tr w:rsidR="00CE334B" w:rsidTr="00CE334B">
        <w:tc>
          <w:tcPr>
            <w:tcW w:w="3056" w:type="dxa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bookmarkStart w:id="23" w:name="_1ci93xb" w:colFirst="0" w:colLast="0"/>
            <w:bookmarkEnd w:id="23"/>
            <w:r>
              <w:rPr>
                <w:rFonts w:ascii="Times" w:eastAsia="Times" w:hAnsi="Times" w:cs="Times"/>
                <w:color w:val="000000"/>
              </w:rPr>
              <w:t>1) Откройте металлический хомут</w:t>
            </w:r>
          </w:p>
        </w:tc>
        <w:tc>
          <w:tcPr>
            <w:tcW w:w="3289" w:type="dxa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2) Установите ТТ вокруг кабелей среднего напряжения</w:t>
            </w:r>
          </w:p>
        </w:tc>
        <w:tc>
          <w:tcPr>
            <w:tcW w:w="3220" w:type="dxa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3) Закройте металлический хомут</w:t>
            </w:r>
          </w:p>
        </w:tc>
      </w:tr>
      <w:tr w:rsidR="00CE334B" w:rsidTr="00CE334B">
        <w:tc>
          <w:tcPr>
            <w:tcW w:w="9565" w:type="dxa"/>
            <w:gridSpan w:val="3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2"/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B18D40" wp14:editId="3184A3CC">
                      <wp:simplePos x="0" y="0"/>
                      <wp:positionH relativeFrom="column">
                        <wp:posOffset>3083902</wp:posOffset>
                      </wp:positionH>
                      <wp:positionV relativeFrom="paragraph">
                        <wp:posOffset>1395437</wp:posOffset>
                      </wp:positionV>
                      <wp:extent cx="801370" cy="555674"/>
                      <wp:effectExtent l="0" t="0" r="11430" b="15875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1370" cy="5556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E334B" w:rsidRPr="00F60A73" w:rsidRDefault="00CE334B" w:rsidP="00CE334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90C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Закрепите хомут вокруг заземленного экрана.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18D40" id="Надпись 43" o:spid="_x0000_s1031" type="#_x0000_t202" style="position:absolute;left:0;text-align:left;margin-left:242.85pt;margin-top:109.9pt;width:63.1pt;height:4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" fillcolor="white [3201]" strokecolor="white [3212]" strokeweight=".5pt">
                      <v:textbox>
                        <w:txbxContent>
                          <w:p w:rsidR="00CE334B" w:rsidRPr="00F60A73" w:rsidRDefault="00CE334B" w:rsidP="00CE334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90C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Закрепите хомут вокруг заземленного экрана.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Times" w:hAnsi="Times" w:cs="Time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8C90E4" wp14:editId="539F551E">
                      <wp:simplePos x="0" y="0"/>
                      <wp:positionH relativeFrom="column">
                        <wp:posOffset>5264394</wp:posOffset>
                      </wp:positionH>
                      <wp:positionV relativeFrom="paragraph">
                        <wp:posOffset>1247726</wp:posOffset>
                      </wp:positionV>
                      <wp:extent cx="728980" cy="567299"/>
                      <wp:effectExtent l="0" t="0" r="7620" b="17145"/>
                      <wp:wrapNone/>
                      <wp:docPr id="45" name="Надпись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8980" cy="5672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E334B" w:rsidRPr="00F60A73" w:rsidRDefault="00CE334B" w:rsidP="00CE334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90C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Закрепите ТТ кабельной стяжкой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C90E4" id="Надпись 45" o:spid="_x0000_s1032" type="#_x0000_t202" style="position:absolute;left:0;text-align:left;margin-left:414.5pt;margin-top:98.25pt;width:57.4pt;height:4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" fillcolor="white [3201]" strokecolor="white [3212]" strokeweight=".5pt">
                      <v:textbox>
                        <w:txbxContent>
                          <w:p w:rsidR="00CE334B" w:rsidRPr="00F60A73" w:rsidRDefault="00CE334B" w:rsidP="00CE334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90C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Закрепите ТТ кабельной стяжкой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Times" w:hAnsi="Times" w:cs="Time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2913505" wp14:editId="37ABC17B">
                      <wp:simplePos x="0" y="0"/>
                      <wp:positionH relativeFrom="column">
                        <wp:posOffset>5264394</wp:posOffset>
                      </wp:positionH>
                      <wp:positionV relativeFrom="paragraph">
                        <wp:posOffset>16803</wp:posOffset>
                      </wp:positionV>
                      <wp:extent cx="728980" cy="351302"/>
                      <wp:effectExtent l="0" t="0" r="7620" b="17145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8980" cy="351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E334B" w:rsidRPr="00F60A73" w:rsidRDefault="00CE334B" w:rsidP="00CE334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90C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Затяните винт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13505" id="Надпись 44" o:spid="_x0000_s1033" type="#_x0000_t202" style="position:absolute;left:0;text-align:left;margin-left:414.5pt;margin-top:1.3pt;width:57.4pt;height:2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" fillcolor="white [3201]" strokecolor="white [3212]" strokeweight=".5pt">
                      <v:textbox>
                        <w:txbxContent>
                          <w:p w:rsidR="00CE334B" w:rsidRPr="00F60A73" w:rsidRDefault="00CE334B" w:rsidP="00CE334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90C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Затяните винт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Times" w:hAnsi="Times" w:cs="Time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32A5C28" wp14:editId="1B1E4785">
                      <wp:simplePos x="0" y="0"/>
                      <wp:positionH relativeFrom="column">
                        <wp:posOffset>1058154</wp:posOffset>
                      </wp:positionH>
                      <wp:positionV relativeFrom="paragraph">
                        <wp:posOffset>37906</wp:posOffset>
                      </wp:positionV>
                      <wp:extent cx="752621" cy="330590"/>
                      <wp:effectExtent l="0" t="0" r="9525" b="12700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621" cy="330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E334B" w:rsidRPr="00F60A73" w:rsidRDefault="00CE334B" w:rsidP="00CE334B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Открутите винт</w:t>
                                  </w:r>
                                  <w:r w:rsidRPr="00F60A7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A5C28" id="Надпись 42" o:spid="_x0000_s1034" type="#_x0000_t202" style="position:absolute;left:0;text-align:left;margin-left:83.3pt;margin-top:3pt;width:59.25pt;height:2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" fillcolor="white [3201]" strokecolor="white [3212]" strokeweight=".5pt">
                      <v:textbox>
                        <w:txbxContent>
                          <w:p w:rsidR="00CE334B" w:rsidRPr="00F60A73" w:rsidRDefault="00CE334B" w:rsidP="00CE334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Открутите винт</w:t>
                            </w:r>
                            <w:r w:rsidRPr="00F60A7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Times" w:hAnsi="Times" w:cs="Times"/>
                <w:noProof/>
                <w:color w:val="000000"/>
              </w:rPr>
              <w:drawing>
                <wp:inline distT="0" distB="0" distL="114300" distR="114300" wp14:anchorId="73AA7CC0" wp14:editId="6E80BDDE">
                  <wp:extent cx="6074797" cy="1812898"/>
                  <wp:effectExtent l="0" t="0" r="254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907" cy="1813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34B" w:rsidTr="00CE334B">
        <w:tc>
          <w:tcPr>
            <w:tcW w:w="3056" w:type="dxa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289" w:type="dxa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220" w:type="dxa"/>
          </w:tcPr>
          <w:p w:rsidR="00CE334B" w:rsidRDefault="00CE334B" w:rsidP="00CE3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</w:p>
        </w:tc>
      </w:tr>
    </w:tbl>
    <w:p w:rsidR="00FB5AFE" w:rsidRDefault="009F3712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Times" w:eastAsia="Times" w:hAnsi="Times" w:cs="Times"/>
          <w:color w:val="000000"/>
          <w:sz w:val="16"/>
          <w:szCs w:val="16"/>
        </w:rPr>
        <w:t xml:space="preserve">Рисунок 6: Этапы установки </w:t>
      </w:r>
      <w:proofErr w:type="gramStart"/>
      <w:r w:rsidR="004756CF" w:rsidRPr="004756CF">
        <w:rPr>
          <w:rFonts w:ascii="Times" w:eastAsia="Times" w:hAnsi="Times" w:cs="Times"/>
          <w:color w:val="000000"/>
          <w:sz w:val="16"/>
          <w:szCs w:val="16"/>
        </w:rPr>
        <w:t>трансформатора  суммарного</w:t>
      </w:r>
      <w:proofErr w:type="gramEnd"/>
      <w:r w:rsidR="004756CF" w:rsidRPr="004756CF">
        <w:rPr>
          <w:rFonts w:ascii="Times" w:eastAsia="Times" w:hAnsi="Times" w:cs="Times"/>
          <w:color w:val="000000"/>
          <w:sz w:val="16"/>
          <w:szCs w:val="16"/>
        </w:rPr>
        <w:t xml:space="preserve"> тока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3.5. Установка ВОК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24" w:name="_3whwml4" w:colFirst="0" w:colLast="0"/>
      <w:bookmarkEnd w:id="24"/>
      <w:r>
        <w:rPr>
          <w:rFonts w:ascii="Times" w:eastAsia="Times" w:hAnsi="Times" w:cs="Times"/>
          <w:color w:val="000000"/>
        </w:rPr>
        <w:t>Для соединения трансформаторов тока с блоком отображения в распределительном устройстве должны быть установлены волоконно-оптические кабели. Необходимо, чтобы разъемы ВОК были закреплены на трансформаторах тока, а аккуратно обрезанный конец - на блоке отображения. При укладке ВОК в распределительное устройство убедитесь, что радиус изгиба не меньше 2,5 см. Обрезанные концы ВОК обычно не укорачиваются. Тем не менее, если необходимо укорачивание, обрезка должна осуществляться профессиональным инструментом для ВОК.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lastRenderedPageBreak/>
        <w:t>3.5.1. Подключение ВОК к блоку отображения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proofErr w:type="spellStart"/>
      <w:proofErr w:type="gramStart"/>
      <w:r>
        <w:rPr>
          <w:rFonts w:ascii="Times" w:eastAsia="Times" w:hAnsi="Times" w:cs="Times"/>
          <w:color w:val="000000"/>
        </w:rPr>
        <w:t>Клеммники</w:t>
      </w:r>
      <w:proofErr w:type="spellEnd"/>
      <w:r>
        <w:rPr>
          <w:rFonts w:ascii="Times" w:eastAsia="Times" w:hAnsi="Times" w:cs="Times"/>
          <w:color w:val="000000"/>
        </w:rPr>
        <w:t xml:space="preserve">  размещается</w:t>
      </w:r>
      <w:proofErr w:type="gramEnd"/>
      <w:r>
        <w:rPr>
          <w:rFonts w:ascii="Times" w:eastAsia="Times" w:hAnsi="Times" w:cs="Times"/>
          <w:color w:val="000000"/>
        </w:rPr>
        <w:t xml:space="preserve"> в блоке отображения и обозначается как L1, L2, L3. Подключите ВОК, которые также имеют маркировку L1, L2, L3.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u w:val="single"/>
        </w:rPr>
      </w:pPr>
      <w:r>
        <w:rPr>
          <w:rFonts w:ascii="Times" w:eastAsia="Times" w:hAnsi="Times" w:cs="Times"/>
          <w:color w:val="000000"/>
          <w:u w:val="single"/>
        </w:rPr>
        <w:t>Съемный корпус: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Вставьте ВОК с правильным соотношением фаз через отверстия </w:t>
      </w:r>
      <w:proofErr w:type="spellStart"/>
      <w:r>
        <w:rPr>
          <w:rFonts w:ascii="Times" w:eastAsia="Times" w:hAnsi="Times" w:cs="Times"/>
          <w:color w:val="000000"/>
        </w:rPr>
        <w:t>оптопары</w:t>
      </w:r>
      <w:proofErr w:type="spellEnd"/>
      <w:r>
        <w:rPr>
          <w:rFonts w:ascii="Times" w:eastAsia="Times" w:hAnsi="Times" w:cs="Times"/>
          <w:color w:val="000000"/>
        </w:rPr>
        <w:t xml:space="preserve"> до упора (приблизительно 13 мм) и затяните их с помощью имеющихся винтов.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u w:val="single"/>
        </w:rPr>
      </w:pPr>
      <w:r>
        <w:rPr>
          <w:rFonts w:ascii="Times" w:eastAsia="Times" w:hAnsi="Times" w:cs="Times"/>
          <w:color w:val="000000"/>
          <w:u w:val="single"/>
        </w:rPr>
        <w:t>К</w:t>
      </w:r>
      <w:r w:rsidRPr="009C68A1">
        <w:rPr>
          <w:rFonts w:ascii="Times" w:eastAsia="Times" w:hAnsi="Times" w:cs="Times"/>
          <w:color w:val="000000"/>
          <w:u w:val="single"/>
        </w:rPr>
        <w:t>орпус для поверхностного монтажа</w:t>
      </w:r>
      <w:r>
        <w:rPr>
          <w:rFonts w:ascii="Times" w:eastAsia="Times" w:hAnsi="Times" w:cs="Times"/>
          <w:color w:val="000000"/>
          <w:u w:val="single"/>
        </w:rPr>
        <w:t>:</w:t>
      </w: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Ослабьте гайку для крепления кабельного ввода.</w:t>
      </w: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Пропустите один ВОК через гайку для крепления кабельного ввода и вставьте его в устройство. Вставьте его с правильным соотношением фаз в отверстия </w:t>
      </w:r>
      <w:proofErr w:type="spellStart"/>
      <w:r>
        <w:rPr>
          <w:rFonts w:ascii="Times" w:eastAsia="Times" w:hAnsi="Times" w:cs="Times"/>
          <w:color w:val="000000"/>
        </w:rPr>
        <w:t>оптопары</w:t>
      </w:r>
      <w:proofErr w:type="spellEnd"/>
      <w:r>
        <w:rPr>
          <w:rFonts w:ascii="Times" w:eastAsia="Times" w:hAnsi="Times" w:cs="Times"/>
          <w:color w:val="000000"/>
        </w:rPr>
        <w:t xml:space="preserve"> до упора (приблизительно 13 мм) и затяните его с помощью имеющихся винтов.</w:t>
      </w: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Вставьте и подключите все остальные ВОК по очереди, действуя аналогичным образом.</w:t>
      </w: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25" w:name="_2bn6wsx" w:colFirst="0" w:colLast="0"/>
      <w:bookmarkEnd w:id="25"/>
      <w:r>
        <w:rPr>
          <w:rFonts w:ascii="Times" w:eastAsia="Times" w:hAnsi="Times" w:cs="Times"/>
          <w:color w:val="000000"/>
        </w:rPr>
        <w:t>Затем плотно затяните гайку для крепления кабельного ввода.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 xml:space="preserve">3.5.2. Подключение </w:t>
      </w:r>
      <w:r w:rsidR="00976058">
        <w:rPr>
          <w:rFonts w:ascii="Times" w:eastAsia="Times" w:hAnsi="Times" w:cs="Times"/>
          <w:b/>
          <w:color w:val="000000"/>
          <w:sz w:val="22"/>
          <w:szCs w:val="22"/>
        </w:rPr>
        <w:t>разъемов</w:t>
      </w:r>
      <w:r>
        <w:rPr>
          <w:rFonts w:ascii="Times" w:eastAsia="Times" w:hAnsi="Times" w:cs="Times"/>
          <w:b/>
          <w:color w:val="000000"/>
          <w:sz w:val="22"/>
          <w:szCs w:val="22"/>
        </w:rPr>
        <w:t xml:space="preserve"> ВОК к ТТ</w:t>
      </w:r>
    </w:p>
    <w:p w:rsidR="00FB5AFE" w:rsidRDefault="004916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Вставьте концы</w:t>
      </w:r>
      <w:r w:rsidR="009F3712">
        <w:rPr>
          <w:rFonts w:ascii="Times" w:eastAsia="Times" w:hAnsi="Times" w:cs="Times"/>
          <w:color w:val="000000"/>
        </w:rPr>
        <w:t xml:space="preserve">, снабженные </w:t>
      </w:r>
      <w:r w:rsidR="00CD564A">
        <w:rPr>
          <w:rFonts w:ascii="Times" w:eastAsia="Times" w:hAnsi="Times" w:cs="Times"/>
          <w:color w:val="000000"/>
        </w:rPr>
        <w:t>разъёмами</w:t>
      </w:r>
      <w:r w:rsidR="009F3712">
        <w:rPr>
          <w:rFonts w:ascii="Times" w:eastAsia="Times" w:hAnsi="Times" w:cs="Times"/>
          <w:color w:val="000000"/>
        </w:rPr>
        <w:t xml:space="preserve"> ВОК, с правильным соотношением фаз в соответствующий ТT (защелкните до установки на соответствующем месте).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 wp14:anchorId="0F8AB59E" wp14:editId="57662791">
            <wp:extent cx="1376218" cy="1708727"/>
            <wp:effectExtent l="0" t="0" r="0" b="635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69" cy="1714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16"/>
          <w:szCs w:val="16"/>
        </w:rPr>
      </w:pPr>
      <w:bookmarkStart w:id="26" w:name="_qsh70q" w:colFirst="0" w:colLast="0"/>
      <w:bookmarkEnd w:id="26"/>
      <w:r>
        <w:rPr>
          <w:rFonts w:ascii="Times" w:eastAsia="Times" w:hAnsi="Times" w:cs="Times"/>
          <w:color w:val="000000"/>
          <w:sz w:val="16"/>
          <w:szCs w:val="16"/>
        </w:rPr>
        <w:t xml:space="preserve">Рисунок 7: Подключение </w:t>
      </w:r>
      <w:r w:rsidR="00541E81">
        <w:rPr>
          <w:rFonts w:ascii="Times" w:eastAsia="Times" w:hAnsi="Times" w:cs="Times"/>
          <w:color w:val="000000"/>
          <w:sz w:val="16"/>
          <w:szCs w:val="16"/>
        </w:rPr>
        <w:t>разъема</w:t>
      </w:r>
      <w:r>
        <w:rPr>
          <w:rFonts w:ascii="Times" w:eastAsia="Times" w:hAnsi="Times" w:cs="Times"/>
          <w:color w:val="000000"/>
          <w:sz w:val="16"/>
          <w:szCs w:val="16"/>
        </w:rPr>
        <w:t xml:space="preserve"> ВОК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bookmarkStart w:id="27" w:name="_3as4poj" w:colFirst="0" w:colLast="0"/>
      <w:bookmarkEnd w:id="27"/>
      <w:r>
        <w:rPr>
          <w:rFonts w:ascii="Times" w:eastAsia="Times" w:hAnsi="Times" w:cs="Times"/>
          <w:b/>
          <w:color w:val="000000"/>
          <w:sz w:val="22"/>
          <w:szCs w:val="22"/>
        </w:rPr>
        <w:t>3.6. Электрическое соединение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3.6.1. Клеммная колодка съемного корпуса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28" w:name="_1pxezwc" w:colFirst="0" w:colLast="0"/>
      <w:bookmarkEnd w:id="28"/>
      <w:proofErr w:type="spellStart"/>
      <w:r>
        <w:rPr>
          <w:rFonts w:ascii="Times" w:eastAsia="Times" w:hAnsi="Times" w:cs="Times"/>
          <w:color w:val="000000"/>
        </w:rPr>
        <w:t>Клеммная</w:t>
      </w:r>
      <w:proofErr w:type="spellEnd"/>
      <w:r>
        <w:rPr>
          <w:rFonts w:ascii="Times" w:eastAsia="Times" w:hAnsi="Times" w:cs="Times"/>
          <w:color w:val="000000"/>
        </w:rPr>
        <w:t xml:space="preserve"> колодка расположена на задней панели прибора. Осуществите электрическое подключение в соответствии со следующим справочным списком клемм (см. также принципиальную схему на верхней стороне устройства, нумерация справа налево). Используйте наконечники L=6 мм/0,75 мм</w:t>
      </w:r>
      <w:r>
        <w:rPr>
          <w:rFonts w:ascii="Times" w:eastAsia="Times" w:hAnsi="Times" w:cs="Times"/>
          <w:color w:val="000000"/>
          <w:vertAlign w:val="superscript"/>
        </w:rPr>
        <w:t>2</w:t>
      </w:r>
      <w:r>
        <w:rPr>
          <w:rFonts w:ascii="Times" w:eastAsia="Times" w:hAnsi="Times" w:cs="Times"/>
          <w:color w:val="000000"/>
        </w:rPr>
        <w:t>. Максимально допустимый момент затяжки составляет 0,4 Н*м (наконечники L=8 мм/0,75 мм</w:t>
      </w:r>
      <w:r>
        <w:rPr>
          <w:rFonts w:ascii="Times" w:eastAsia="Times" w:hAnsi="Times" w:cs="Times"/>
          <w:color w:val="000000"/>
          <w:vertAlign w:val="superscript"/>
        </w:rPr>
        <w:t>2</w:t>
      </w:r>
      <w:r>
        <w:rPr>
          <w:rFonts w:ascii="Times" w:eastAsia="Times" w:hAnsi="Times" w:cs="Times"/>
          <w:color w:val="000000"/>
        </w:rPr>
        <w:t xml:space="preserve"> макс., если используется версия индикатора со съемной </w:t>
      </w:r>
      <w:proofErr w:type="spellStart"/>
      <w:r>
        <w:rPr>
          <w:rFonts w:ascii="Times" w:eastAsia="Times" w:hAnsi="Times" w:cs="Times"/>
          <w:color w:val="000000"/>
        </w:rPr>
        <w:t>клеммной</w:t>
      </w:r>
      <w:proofErr w:type="spellEnd"/>
      <w:r>
        <w:rPr>
          <w:rFonts w:ascii="Times" w:eastAsia="Times" w:hAnsi="Times" w:cs="Times"/>
          <w:color w:val="000000"/>
        </w:rPr>
        <w:t xml:space="preserve"> колодкой).</w:t>
      </w: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 xml:space="preserve">3.6.2. Клеммная колодка </w:t>
      </w:r>
      <w:r w:rsidR="009C68A1" w:rsidRPr="009C68A1">
        <w:rPr>
          <w:rFonts w:ascii="Times" w:eastAsia="Times" w:hAnsi="Times" w:cs="Times"/>
          <w:b/>
          <w:color w:val="000000"/>
          <w:sz w:val="22"/>
          <w:szCs w:val="22"/>
        </w:rPr>
        <w:t>корпус</w:t>
      </w:r>
      <w:r w:rsidR="009C68A1">
        <w:rPr>
          <w:rFonts w:ascii="Times" w:eastAsia="Times" w:hAnsi="Times" w:cs="Times"/>
          <w:b/>
          <w:color w:val="000000"/>
          <w:sz w:val="22"/>
          <w:szCs w:val="22"/>
        </w:rPr>
        <w:t>а</w:t>
      </w:r>
      <w:r w:rsidR="009C68A1" w:rsidRPr="009C68A1">
        <w:rPr>
          <w:rFonts w:ascii="Times" w:eastAsia="Times" w:hAnsi="Times" w:cs="Times"/>
          <w:b/>
          <w:color w:val="000000"/>
          <w:sz w:val="22"/>
          <w:szCs w:val="22"/>
        </w:rPr>
        <w:t xml:space="preserve"> для поверхностного монтажа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29" w:name="_49x2ik5" w:colFirst="0" w:colLast="0"/>
      <w:bookmarkEnd w:id="29"/>
      <w:r>
        <w:rPr>
          <w:rFonts w:ascii="Times" w:eastAsia="Times" w:hAnsi="Times" w:cs="Times"/>
          <w:color w:val="000000"/>
        </w:rPr>
        <w:t xml:space="preserve">Снимите крышку корпуса, чтобы получить доступ к </w:t>
      </w:r>
      <w:proofErr w:type="spellStart"/>
      <w:r>
        <w:rPr>
          <w:rFonts w:ascii="Times" w:eastAsia="Times" w:hAnsi="Times" w:cs="Times"/>
          <w:color w:val="000000"/>
        </w:rPr>
        <w:t>клеммной</w:t>
      </w:r>
      <w:proofErr w:type="spellEnd"/>
      <w:r>
        <w:rPr>
          <w:rFonts w:ascii="Times" w:eastAsia="Times" w:hAnsi="Times" w:cs="Times"/>
          <w:color w:val="000000"/>
        </w:rPr>
        <w:t xml:space="preserve"> колодке. Осуществите электрическое подключение в соответствии со справочным списком клемм (см. также принципиальную схему, расположенную на нижней стороне крышки прибора; нумерация справа налево). Используйте наконечники L=6 мм/0,75 мм</w:t>
      </w:r>
      <w:r>
        <w:rPr>
          <w:rFonts w:ascii="Times" w:eastAsia="Times" w:hAnsi="Times" w:cs="Times"/>
          <w:color w:val="000000"/>
          <w:vertAlign w:val="superscript"/>
        </w:rPr>
        <w:t>2</w:t>
      </w:r>
      <w:r>
        <w:rPr>
          <w:rFonts w:ascii="Times" w:eastAsia="Times" w:hAnsi="Times" w:cs="Times"/>
          <w:color w:val="000000"/>
        </w:rPr>
        <w:t xml:space="preserve"> макс. Максимально допустимый момент затяжки винтов </w:t>
      </w:r>
      <w:proofErr w:type="spellStart"/>
      <w:r>
        <w:rPr>
          <w:rFonts w:ascii="Times" w:eastAsia="Times" w:hAnsi="Times" w:cs="Times"/>
          <w:color w:val="000000"/>
        </w:rPr>
        <w:t>клеммной</w:t>
      </w:r>
      <w:proofErr w:type="spellEnd"/>
      <w:r>
        <w:rPr>
          <w:rFonts w:ascii="Times" w:eastAsia="Times" w:hAnsi="Times" w:cs="Times"/>
          <w:color w:val="000000"/>
        </w:rPr>
        <w:t xml:space="preserve"> колодки составляет 0,4 Н*м.</w:t>
      </w:r>
    </w:p>
    <w:p w:rsidR="00FB5AFE" w:rsidRDefault="00541E8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3.6.3. Назначение клемм</w:t>
      </w:r>
    </w:p>
    <w:tbl>
      <w:tblPr>
        <w:tblStyle w:val="a7"/>
        <w:tblW w:w="9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472"/>
      </w:tblGrid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Номер клеммы</w:t>
            </w:r>
          </w:p>
        </w:tc>
        <w:tc>
          <w:tcPr>
            <w:tcW w:w="747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Значение</w:t>
            </w:r>
          </w:p>
        </w:tc>
      </w:tr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 (+/</w:t>
            </w:r>
            <w:r>
              <w:rPr>
                <w:rFonts w:ascii="Symbol" w:eastAsia="Symbol" w:hAnsi="Symbol" w:cs="Symbol"/>
                <w:color w:val="000000"/>
              </w:rPr>
              <w:t></w:t>
            </w:r>
            <w:r>
              <w:rPr>
                <w:rFonts w:ascii="Times" w:eastAsia="Times" w:hAnsi="Times" w:cs="Times"/>
                <w:color w:val="000000"/>
              </w:rPr>
              <w:t>)</w:t>
            </w:r>
          </w:p>
        </w:tc>
        <w:tc>
          <w:tcPr>
            <w:tcW w:w="7472" w:type="dxa"/>
            <w:vMerge w:val="restart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Источник питания переменного тока 24-60 В или источник питания постоянного тока 12-110 В</w:t>
            </w:r>
          </w:p>
        </w:tc>
      </w:tr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2 (-/</w:t>
            </w:r>
            <w:r>
              <w:rPr>
                <w:rFonts w:ascii="Symbol" w:eastAsia="Symbol" w:hAnsi="Symbol" w:cs="Symbol"/>
                <w:color w:val="000000"/>
              </w:rPr>
              <w:t></w:t>
            </w:r>
            <w:r>
              <w:rPr>
                <w:rFonts w:ascii="Times" w:eastAsia="Times" w:hAnsi="Times" w:cs="Times"/>
                <w:color w:val="000000"/>
              </w:rPr>
              <w:t>)</w:t>
            </w:r>
          </w:p>
        </w:tc>
        <w:tc>
          <w:tcPr>
            <w:tcW w:w="7472" w:type="dxa"/>
            <w:vMerge/>
          </w:tcPr>
          <w:p w:rsidR="00FB5AFE" w:rsidRDefault="00FB5A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" w:eastAsia="Times" w:hAnsi="Times" w:cs="Times"/>
                <w:color w:val="000000"/>
              </w:rPr>
            </w:pPr>
          </w:p>
        </w:tc>
      </w:tr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3</w:t>
            </w:r>
          </w:p>
        </w:tc>
        <w:tc>
          <w:tcPr>
            <w:tcW w:w="747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Выход для внешней сигнальной лампы</w:t>
            </w:r>
          </w:p>
        </w:tc>
      </w:tr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4</w:t>
            </w:r>
          </w:p>
        </w:tc>
        <w:tc>
          <w:tcPr>
            <w:tcW w:w="747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Вход для внешнего испытательного контакта</w:t>
            </w:r>
          </w:p>
        </w:tc>
      </w:tr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5</w:t>
            </w:r>
          </w:p>
        </w:tc>
        <w:tc>
          <w:tcPr>
            <w:tcW w:w="747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Вход для внешнего контакта перезапуска</w:t>
            </w:r>
          </w:p>
        </w:tc>
      </w:tr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6</w:t>
            </w:r>
          </w:p>
        </w:tc>
        <w:tc>
          <w:tcPr>
            <w:tcW w:w="747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Общий контакт для 3, 4 и 5</w:t>
            </w:r>
          </w:p>
        </w:tc>
      </w:tr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7</w:t>
            </w:r>
          </w:p>
        </w:tc>
        <w:tc>
          <w:tcPr>
            <w:tcW w:w="747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Специальная версия сигнального контакта короткого замыкания (нормально разомкнутого): размыкатель</w:t>
            </w:r>
          </w:p>
        </w:tc>
      </w:tr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8</w:t>
            </w:r>
          </w:p>
        </w:tc>
        <w:tc>
          <w:tcPr>
            <w:tcW w:w="747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Сигнальный контакт замыкания на землю (нормально разомкнутый)</w:t>
            </w:r>
          </w:p>
        </w:tc>
      </w:tr>
      <w:tr w:rsidR="00FB5AFE">
        <w:tc>
          <w:tcPr>
            <w:tcW w:w="209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9</w:t>
            </w:r>
          </w:p>
        </w:tc>
        <w:tc>
          <w:tcPr>
            <w:tcW w:w="747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Общий контакт для 7 и 8</w:t>
            </w:r>
          </w:p>
        </w:tc>
      </w:tr>
    </w:tbl>
    <w:p w:rsidR="00FB5AFE" w:rsidRDefault="00541E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hidden="0" allowOverlap="1" wp14:anchorId="52121E7C" wp14:editId="1C286573">
            <wp:simplePos x="0" y="0"/>
            <wp:positionH relativeFrom="column">
              <wp:posOffset>-37465</wp:posOffset>
            </wp:positionH>
            <wp:positionV relativeFrom="paragraph">
              <wp:posOffset>126365</wp:posOffset>
            </wp:positionV>
            <wp:extent cx="479425" cy="450850"/>
            <wp:effectExtent l="0" t="0" r="0" b="635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УВЕДОМЛЕНИЕ!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Важное примечание относительно подключения функций «Удаленное испытание» и «Удаленный сброс»: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Используйте </w:t>
      </w:r>
      <w:proofErr w:type="spellStart"/>
      <w:r>
        <w:rPr>
          <w:rFonts w:ascii="Times" w:eastAsia="Times" w:hAnsi="Times" w:cs="Times"/>
          <w:color w:val="000000"/>
        </w:rPr>
        <w:t>беспотенциальные</w:t>
      </w:r>
      <w:proofErr w:type="spellEnd"/>
      <w:r>
        <w:rPr>
          <w:rFonts w:ascii="Times" w:eastAsia="Times" w:hAnsi="Times" w:cs="Times"/>
          <w:color w:val="000000"/>
        </w:rPr>
        <w:t xml:space="preserve"> контакты, например, те, которые используются для контрольно-измерительных приборов, соединительных реле или приборов для обнаружения неисправностей.</w:t>
      </w: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Используйте отдельные </w:t>
      </w:r>
      <w:proofErr w:type="spellStart"/>
      <w:r>
        <w:rPr>
          <w:rFonts w:ascii="Times" w:eastAsia="Times" w:hAnsi="Times" w:cs="Times"/>
          <w:color w:val="000000"/>
        </w:rPr>
        <w:t>беспотенциальные</w:t>
      </w:r>
      <w:proofErr w:type="spellEnd"/>
      <w:r>
        <w:rPr>
          <w:rFonts w:ascii="Times" w:eastAsia="Times" w:hAnsi="Times" w:cs="Times"/>
          <w:color w:val="000000"/>
        </w:rPr>
        <w:t xml:space="preserve"> контакты для каждого отдельного блока отображения.</w:t>
      </w: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 xml:space="preserve">Если функции нескольких устройств должны осуществляться параллельно, то </w:t>
      </w:r>
      <w:proofErr w:type="gramStart"/>
      <w:r>
        <w:rPr>
          <w:rFonts w:ascii="Times" w:eastAsia="Times" w:hAnsi="Times" w:cs="Times"/>
          <w:color w:val="000000"/>
        </w:rPr>
        <w:t>элементы</w:t>
      </w:r>
      <w:proofErr w:type="gramEnd"/>
      <w:r>
        <w:rPr>
          <w:rFonts w:ascii="Times" w:eastAsia="Times" w:hAnsi="Times" w:cs="Times"/>
          <w:color w:val="000000"/>
        </w:rPr>
        <w:t xml:space="preserve"> размыкающие сеть (релейные выходы, соединительные реле и т.д.) должны функционировать параллельно.</w:t>
      </w: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Потенциал земли или прочие потенциалы «заземления» не являются пригодными в качестве общего опорного потенциала.</w:t>
      </w:r>
    </w:p>
    <w:p w:rsidR="00CE334B" w:rsidRDefault="00CE334B" w:rsidP="00CE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Используйте мгновенный контакт для активации (мгновенное время 1 с - 5 с), а не постоянный контакт.</w:t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30" w:name="_2p2csry" w:colFirst="0" w:colLast="0"/>
      <w:bookmarkEnd w:id="30"/>
    </w:p>
    <w:p w:rsidR="00541E81" w:rsidRDefault="00541E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  <w:sectPr w:rsidR="00541E81"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lastRenderedPageBreak/>
        <w:t>4. Настройка и ввод изделия в эксплуатацию</w:t>
      </w:r>
    </w:p>
    <w:p w:rsidR="00CE334B" w:rsidRDefault="00CE334B" w:rsidP="00CE334B">
      <w:pPr>
        <w:keepNext/>
        <w:pBdr>
          <w:top w:val="nil"/>
          <w:left w:val="nil"/>
          <w:bottom w:val="nil"/>
          <w:right w:val="nil"/>
          <w:between w:val="nil"/>
        </w:pBdr>
        <w:spacing w:before="40" w:after="60"/>
        <w:rPr>
          <w:rFonts w:ascii="Times" w:eastAsia="Times" w:hAnsi="Times" w:cs="Times"/>
          <w:b/>
          <w:color w:val="000000"/>
          <w:sz w:val="22"/>
          <w:szCs w:val="22"/>
        </w:rPr>
      </w:pPr>
      <w:bookmarkStart w:id="31" w:name="_147n2zr" w:colFirst="0" w:colLast="0"/>
      <w:bookmarkEnd w:id="31"/>
      <w:r>
        <w:rPr>
          <w:rFonts w:ascii="Times" w:eastAsia="Times" w:hAnsi="Times" w:cs="Times"/>
          <w:b/>
          <w:color w:val="000000"/>
          <w:sz w:val="22"/>
          <w:szCs w:val="22"/>
        </w:rPr>
        <w:t xml:space="preserve">4.1. Назначение и настройка </w:t>
      </w:r>
      <w:r>
        <w:rPr>
          <w:rFonts w:ascii="Times" w:eastAsia="Times" w:hAnsi="Times" w:cs="Times"/>
          <w:b/>
          <w:color w:val="000000"/>
          <w:sz w:val="22"/>
          <w:szCs w:val="22"/>
          <w:lang w:val="en-GB"/>
        </w:rPr>
        <w:t>DIP</w:t>
      </w:r>
      <w:r>
        <w:rPr>
          <w:rFonts w:ascii="Times" w:eastAsia="Times" w:hAnsi="Times" w:cs="Times"/>
          <w:b/>
          <w:color w:val="000000"/>
          <w:sz w:val="22"/>
          <w:szCs w:val="22"/>
        </w:rPr>
        <w:t xml:space="preserve"> переключателя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78D168" wp14:editId="3C0668E9">
                <wp:simplePos x="0" y="0"/>
                <wp:positionH relativeFrom="column">
                  <wp:posOffset>5043915</wp:posOffset>
                </wp:positionH>
                <wp:positionV relativeFrom="paragraph">
                  <wp:posOffset>1301290</wp:posOffset>
                </wp:positionV>
                <wp:extent cx="933318" cy="359454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318" cy="3594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334B" w:rsidRDefault="00CE334B" w:rsidP="00CE334B"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>Индикаторные светодиоды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D168" id="Надпись 49" o:spid="_x0000_s1035" type="#_x0000_t202" style="position:absolute;left:0;text-align:left;margin-left:397.15pt;margin-top:102.45pt;width:73.5pt;height:28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" fillcolor="white [3212]" stroked="f" strokeweight=".5pt">
                <v:textbox>
                  <w:txbxContent>
                    <w:p w:rsidR="00CE334B" w:rsidRDefault="00CE334B" w:rsidP="00CE334B"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>Индикаторные светодиоды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F37C39" wp14:editId="03F17EC9">
                <wp:simplePos x="0" y="0"/>
                <wp:positionH relativeFrom="column">
                  <wp:posOffset>4997121</wp:posOffset>
                </wp:positionH>
                <wp:positionV relativeFrom="paragraph">
                  <wp:posOffset>816085</wp:posOffset>
                </wp:positionV>
                <wp:extent cx="933318" cy="359454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318" cy="3594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334B" w:rsidRDefault="00CE334B" w:rsidP="00CE334B">
                            <w:r w:rsidRPr="00BC2BBD"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>Кнопка диагностики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7C39" id="Надпись 48" o:spid="_x0000_s1036" type="#_x0000_t202" style="position:absolute;left:0;text-align:left;margin-left:393.45pt;margin-top:64.25pt;width:73.5pt;height:28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" fillcolor="white [3212]" stroked="f" strokeweight=".5pt">
                <v:textbox>
                  <w:txbxContent>
                    <w:p w:rsidR="00CE334B" w:rsidRDefault="00CE334B" w:rsidP="00CE334B">
                      <w:r w:rsidRPr="00BC2BBD"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>Кнопка диагностики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99A3F5" wp14:editId="3B33DE06">
                <wp:simplePos x="0" y="0"/>
                <wp:positionH relativeFrom="column">
                  <wp:posOffset>36064</wp:posOffset>
                </wp:positionH>
                <wp:positionV relativeFrom="paragraph">
                  <wp:posOffset>953968</wp:posOffset>
                </wp:positionV>
                <wp:extent cx="933318" cy="359454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318" cy="3594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334B" w:rsidRDefault="00CE334B" w:rsidP="00CE334B"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Блок 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DIP</w:t>
                            </w:r>
                            <w:r w:rsidRPr="00BC2BBD"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>переключателя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A3F5" id="Надпись 47" o:spid="_x0000_s1037" type="#_x0000_t202" style="position:absolute;left:0;text-align:left;margin-left:2.85pt;margin-top:75.1pt;width:73.5pt;height:28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" fillcolor="white [3212]" stroked="f" strokeweight=".5pt">
                <v:textbox>
                  <w:txbxContent>
                    <w:p w:rsidR="00CE334B" w:rsidRDefault="00CE334B" w:rsidP="00CE334B"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 xml:space="preserve">Блок </w:t>
                      </w:r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  <w:lang w:val="en-GB"/>
                        </w:rPr>
                        <w:t>DIP</w:t>
                      </w:r>
                      <w:r w:rsidRPr="00BC2BBD"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>переключателя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 wp14:anchorId="4FD954DC" wp14:editId="5F995D1A">
            <wp:extent cx="5939155" cy="172085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72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Times" w:eastAsia="Times" w:hAnsi="Times" w:cs="Times"/>
          <w:color w:val="000000"/>
          <w:sz w:val="16"/>
          <w:szCs w:val="16"/>
        </w:rPr>
        <w:t>Рисунок 8: Внутренний вид съемного корпуса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959ED7" wp14:editId="1BFB6344">
                <wp:simplePos x="0" y="0"/>
                <wp:positionH relativeFrom="column">
                  <wp:posOffset>472308</wp:posOffset>
                </wp:positionH>
                <wp:positionV relativeFrom="paragraph">
                  <wp:posOffset>1676728</wp:posOffset>
                </wp:positionV>
                <wp:extent cx="933318" cy="359454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318" cy="3594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334B" w:rsidRDefault="00CE334B" w:rsidP="00CE334B"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>Клеммная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 колодка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9ED7" id="Надпись 54" o:spid="_x0000_s1038" type="#_x0000_t202" style="position:absolute;left:0;text-align:left;margin-left:37.2pt;margin-top:132.05pt;width:73.5pt;height:28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" fillcolor="white [3212]" stroked="f" strokeweight=".5pt">
                <v:textbox>
                  <w:txbxContent>
                    <w:p w:rsidR="00CE334B" w:rsidRDefault="00CE334B" w:rsidP="00CE334B">
                      <w:proofErr w:type="spellStart"/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>Клеммная</w:t>
                      </w:r>
                      <w:proofErr w:type="spellEnd"/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 xml:space="preserve"> колодка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1BF448" wp14:editId="49773A0F">
                <wp:simplePos x="0" y="0"/>
                <wp:positionH relativeFrom="column">
                  <wp:posOffset>472374</wp:posOffset>
                </wp:positionH>
                <wp:positionV relativeFrom="paragraph">
                  <wp:posOffset>509993</wp:posOffset>
                </wp:positionV>
                <wp:extent cx="933318" cy="359454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318" cy="3594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334B" w:rsidRDefault="00CE334B" w:rsidP="00CE334B"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>Индикаторные светодиоды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F448" id="Надпись 53" o:spid="_x0000_s1039" type="#_x0000_t202" style="position:absolute;left:0;text-align:left;margin-left:37.2pt;margin-top:40.15pt;width:73.5pt;height:28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" fillcolor="white [3212]" stroked="f" strokeweight=".5pt">
                <v:textbox>
                  <w:txbxContent>
                    <w:p w:rsidR="00CE334B" w:rsidRDefault="00CE334B" w:rsidP="00CE334B"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>Индикаторные светодиоды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FB2B5C" wp14:editId="27BB676D">
                <wp:simplePos x="0" y="0"/>
                <wp:positionH relativeFrom="column">
                  <wp:posOffset>4760136</wp:posOffset>
                </wp:positionH>
                <wp:positionV relativeFrom="paragraph">
                  <wp:posOffset>749475</wp:posOffset>
                </wp:positionV>
                <wp:extent cx="933318" cy="359454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318" cy="3594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334B" w:rsidRDefault="00CE334B" w:rsidP="00CE334B">
                            <w:r w:rsidRPr="00BC2BBD"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>Кнопка диагностики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2B5C" id="Надпись 52" o:spid="_x0000_s1040" type="#_x0000_t202" style="position:absolute;left:0;text-align:left;margin-left:374.8pt;margin-top:59pt;width:73.5pt;height:28.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" fillcolor="white [3212]" stroked="f" strokeweight=".5pt">
                <v:textbox>
                  <w:txbxContent>
                    <w:p w:rsidR="00CE334B" w:rsidRDefault="00CE334B" w:rsidP="00CE334B">
                      <w:r w:rsidRPr="00BC2BBD"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>Кнопка диагностики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7B95F1" wp14:editId="2F34141F">
                <wp:simplePos x="0" y="0"/>
                <wp:positionH relativeFrom="column">
                  <wp:posOffset>4759960</wp:posOffset>
                </wp:positionH>
                <wp:positionV relativeFrom="paragraph">
                  <wp:posOffset>150714</wp:posOffset>
                </wp:positionV>
                <wp:extent cx="933318" cy="359454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318" cy="3594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334B" w:rsidRDefault="00CE334B" w:rsidP="00CE334B"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Блок 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DIP</w:t>
                            </w:r>
                            <w:r w:rsidRPr="00BC2BBD"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18"/>
                                <w:szCs w:val="18"/>
                              </w:rPr>
                              <w:t>переключателя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B95F1" id="Надпись 51" o:spid="_x0000_s1041" type="#_x0000_t202" style="position:absolute;left:0;text-align:left;margin-left:374.8pt;margin-top:11.85pt;width:73.5pt;height:28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" fillcolor="white [3212]" stroked="f" strokeweight=".5pt">
                <v:textbox>
                  <w:txbxContent>
                    <w:p w:rsidR="00CE334B" w:rsidRDefault="00CE334B" w:rsidP="00CE334B"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 xml:space="preserve">Блок </w:t>
                      </w:r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  <w:lang w:val="en-GB"/>
                        </w:rPr>
                        <w:t>DIP</w:t>
                      </w:r>
                      <w:r w:rsidRPr="00BC2BBD"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" w:eastAsia="Times" w:hAnsi="Times" w:cs="Times"/>
                          <w:color w:val="000000"/>
                          <w:sz w:val="18"/>
                          <w:szCs w:val="18"/>
                        </w:rPr>
                        <w:t>переключателя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 wp14:anchorId="7BF4AD5E" wp14:editId="74ABF39E">
            <wp:extent cx="5049079" cy="2949934"/>
            <wp:effectExtent l="0" t="0" r="0" b="3175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24"/>
                    <a:srcRect t="4381"/>
                    <a:stretch/>
                  </pic:blipFill>
                  <pic:spPr bwMode="auto">
                    <a:xfrm>
                      <a:off x="0" y="0"/>
                      <a:ext cx="5057363" cy="295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Times" w:eastAsia="Times" w:hAnsi="Times" w:cs="Times"/>
          <w:color w:val="000000"/>
          <w:sz w:val="16"/>
          <w:szCs w:val="16"/>
        </w:rPr>
        <w:t xml:space="preserve">Рисунок 9: Внутренний вид </w:t>
      </w:r>
      <w:r w:rsidRPr="009C68A1">
        <w:rPr>
          <w:rFonts w:ascii="Times" w:eastAsia="Times" w:hAnsi="Times" w:cs="Times"/>
          <w:color w:val="000000"/>
          <w:sz w:val="16"/>
          <w:szCs w:val="16"/>
        </w:rPr>
        <w:t>корпус</w:t>
      </w:r>
      <w:r>
        <w:rPr>
          <w:rFonts w:ascii="Times" w:eastAsia="Times" w:hAnsi="Times" w:cs="Times"/>
          <w:color w:val="000000"/>
          <w:sz w:val="16"/>
          <w:szCs w:val="16"/>
        </w:rPr>
        <w:t>а</w:t>
      </w:r>
      <w:r w:rsidRPr="009C68A1">
        <w:rPr>
          <w:rFonts w:ascii="Times" w:eastAsia="Times" w:hAnsi="Times" w:cs="Times"/>
          <w:color w:val="000000"/>
          <w:sz w:val="16"/>
          <w:szCs w:val="16"/>
        </w:rPr>
        <w:t xml:space="preserve"> для поверхностного монтажа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10"/>
          <w:szCs w:val="10"/>
        </w:rPr>
      </w:pP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proofErr w:type="spellStart"/>
      <w:r>
        <w:rPr>
          <w:rFonts w:ascii="Times" w:eastAsia="Times" w:hAnsi="Times" w:cs="Times"/>
          <w:color w:val="000000"/>
        </w:rPr>
        <w:t>Opto</w:t>
      </w:r>
      <w:proofErr w:type="spellEnd"/>
      <w:r>
        <w:rPr>
          <w:rFonts w:ascii="Times" w:eastAsia="Times" w:hAnsi="Times" w:cs="Times"/>
          <w:color w:val="000000"/>
        </w:rPr>
        <w:t xml:space="preserve"> F+E 3.0 поставляется со стандартной заводской настройкой (см. главу 4.1.1 и главу 4.1.2). Используйте </w:t>
      </w:r>
      <w:r>
        <w:rPr>
          <w:rFonts w:ascii="Times" w:eastAsia="Times" w:hAnsi="Times" w:cs="Times"/>
          <w:color w:val="000000"/>
          <w:lang w:val="en-GB"/>
        </w:rPr>
        <w:t>DIP</w:t>
      </w:r>
      <w:r>
        <w:rPr>
          <w:rFonts w:ascii="Times" w:eastAsia="Times" w:hAnsi="Times" w:cs="Times"/>
          <w:color w:val="000000"/>
        </w:rPr>
        <w:t xml:space="preserve"> переключатели для изменения настроек. Снимите переднюю раму и переднюю панель, если используются съемные корпуса, и крышку корпуса соответственно в случае применения </w:t>
      </w:r>
      <w:r w:rsidRPr="009C68A1">
        <w:rPr>
          <w:rFonts w:ascii="Times" w:eastAsia="Times" w:hAnsi="Times" w:cs="Times"/>
          <w:color w:val="000000"/>
        </w:rPr>
        <w:t>корпус</w:t>
      </w:r>
      <w:r>
        <w:rPr>
          <w:rFonts w:ascii="Times" w:eastAsia="Times" w:hAnsi="Times" w:cs="Times"/>
          <w:color w:val="000000"/>
        </w:rPr>
        <w:t>а</w:t>
      </w:r>
      <w:r w:rsidRPr="009C68A1">
        <w:rPr>
          <w:rFonts w:ascii="Times" w:eastAsia="Times" w:hAnsi="Times" w:cs="Times"/>
          <w:color w:val="000000"/>
        </w:rPr>
        <w:t xml:space="preserve"> для поверхностного монтажа</w:t>
      </w:r>
      <w:r>
        <w:rPr>
          <w:rFonts w:ascii="Times" w:eastAsia="Times" w:hAnsi="Times" w:cs="Times"/>
          <w:color w:val="000000"/>
        </w:rPr>
        <w:t>.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УВЕДОМЛЕНИЕ!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226C6AF0" wp14:editId="344F4AEF">
            <wp:simplePos x="0" y="0"/>
            <wp:positionH relativeFrom="column">
              <wp:posOffset>-6349</wp:posOffset>
            </wp:positionH>
            <wp:positionV relativeFrom="paragraph">
              <wp:posOffset>64135</wp:posOffset>
            </wp:positionV>
            <wp:extent cx="479425" cy="45085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Нажимайте кнопку диагностики в течение короткого периода времени после изменения настроек, чтобы сохранить и активировать новые настройки.</w:t>
      </w:r>
    </w:p>
    <w:p w:rsidR="00B66504" w:rsidRDefault="00B665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10"/>
          <w:szCs w:val="10"/>
        </w:r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Переключатель в положении 1: </w:t>
      </w:r>
      <w:r w:rsidR="00143BDA">
        <w:rPr>
          <w:rFonts w:ascii="Times" w:eastAsia="Times" w:hAnsi="Times" w:cs="Times"/>
          <w:color w:val="000000"/>
        </w:rPr>
        <w:t>Беспотенциальный</w:t>
      </w:r>
      <w:r>
        <w:rPr>
          <w:rFonts w:ascii="Times" w:eastAsia="Times" w:hAnsi="Times" w:cs="Times"/>
          <w:color w:val="000000"/>
        </w:rPr>
        <w:t xml:space="preserve"> сигнальный контакт короткого замыкания: выбирается постоянный или кратковременный контакт. 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Переключатель в положении 2: Беспотенциальный сигнальный контакт замыкания на землю: выбирается постоянный или кратковременный контакт. 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Переключатель в положении 3/4: автоматический сброс времени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Переключатель в положении 5/6/7: Задержка срабатывания трансформатора тока короткого замыкания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Переключатель в положении 8/9: Задержка срабатывания трансформатора тока замыкания на землю 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Переключатель в положении 10: Активация сброса с возвратом внешнего вспомогательного источника питания</w:t>
      </w: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lastRenderedPageBreak/>
        <w:t>4.1.1. Съемный корпус</w:t>
      </w:r>
    </w:p>
    <w:p w:rsidR="00FB5AFE" w:rsidRDefault="00CE334B" w:rsidP="00CE334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noProof/>
          <w:color w:val="000000"/>
        </w:rPr>
        <w:drawing>
          <wp:anchor distT="0" distB="0" distL="114300" distR="114300" simplePos="0" relativeHeight="251701248" behindDoc="0" locked="0" layoutInCell="1" allowOverlap="1" wp14:anchorId="1CE62C02">
            <wp:simplePos x="0" y="0"/>
            <wp:positionH relativeFrom="margin">
              <wp:posOffset>-519</wp:posOffset>
            </wp:positionH>
            <wp:positionV relativeFrom="margin">
              <wp:posOffset>240030</wp:posOffset>
            </wp:positionV>
            <wp:extent cx="2804795" cy="690245"/>
            <wp:effectExtent l="0" t="0" r="1905" b="0"/>
            <wp:wrapSquare wrapText="bothSides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690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D564A">
        <w:rPr>
          <w:noProof/>
        </w:rPr>
        <w:drawing>
          <wp:anchor distT="0" distB="0" distL="114300" distR="114300" simplePos="0" relativeHeight="251671552" behindDoc="0" locked="0" layoutInCell="1" hidden="0" allowOverlap="1" wp14:anchorId="252553C8" wp14:editId="240BF228">
            <wp:simplePos x="0" y="0"/>
            <wp:positionH relativeFrom="column">
              <wp:posOffset>635</wp:posOffset>
            </wp:positionH>
            <wp:positionV relativeFrom="paragraph">
              <wp:posOffset>725170</wp:posOffset>
            </wp:positionV>
            <wp:extent cx="3823970" cy="3696970"/>
            <wp:effectExtent l="0" t="0" r="5080" b="0"/>
            <wp:wrapSquare wrapText="bothSides" distT="0" distB="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369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712">
        <w:rPr>
          <w:rFonts w:ascii="Times" w:eastAsia="Times" w:hAnsi="Times" w:cs="Times"/>
          <w:color w:val="000000"/>
        </w:rPr>
        <w:t xml:space="preserve"> </w:t>
      </w:r>
      <w:r w:rsidR="009F3712">
        <w:rPr>
          <w:rFonts w:ascii="Times" w:eastAsia="Times" w:hAnsi="Times" w:cs="Times"/>
          <w:color w:val="000000"/>
          <w:sz w:val="24"/>
          <w:szCs w:val="24"/>
        </w:rPr>
        <w:t>Стандартная настройка</w:t>
      </w: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Times" w:eastAsia="Times" w:hAnsi="Times" w:cs="Times"/>
          <w:color w:val="000000"/>
          <w:sz w:val="22"/>
          <w:szCs w:val="22"/>
        </w:rPr>
      </w:pP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Times" w:eastAsia="Times" w:hAnsi="Times" w:cs="Times"/>
          <w:color w:val="000000"/>
          <w:sz w:val="22"/>
          <w:szCs w:val="22"/>
        </w:rPr>
      </w:pPr>
    </w:p>
    <w:p w:rsidR="00CE334B" w:rsidRDefault="00CE334B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Times" w:eastAsia="Times" w:hAnsi="Times" w:cs="Times"/>
          <w:color w:val="000000"/>
          <w:sz w:val="22"/>
          <w:szCs w:val="22"/>
        </w:rPr>
      </w:pP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Вкл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сбор по</w:t>
      </w:r>
      <w:r w:rsidRPr="00B82651">
        <w:rPr>
          <w:rFonts w:ascii="Times New Roman" w:hAnsi="Times New Roman" w:cs="Times New Roman"/>
          <w:sz w:val="22"/>
          <w:szCs w:val="22"/>
        </w:rPr>
        <w:t xml:space="preserve"> напряжени</w:t>
      </w:r>
      <w:r>
        <w:rPr>
          <w:rFonts w:ascii="Times New Roman" w:hAnsi="Times New Roman" w:cs="Times New Roman"/>
          <w:sz w:val="22"/>
          <w:szCs w:val="22"/>
        </w:rPr>
        <w:t>ю</w:t>
      </w:r>
      <w:r>
        <w:rPr>
          <w:rFonts w:ascii="Times" w:eastAsia="Times" w:hAnsi="Times" w:cs="Times"/>
          <w:color w:val="000000"/>
          <w:sz w:val="22"/>
          <w:szCs w:val="22"/>
        </w:rPr>
        <w:t xml:space="preserve"> </w:t>
      </w:r>
    </w:p>
    <w:p w:rsidR="00FB5AFE" w:rsidRDefault="00CE334B" w:rsidP="00CE334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Выкл</w:t>
      </w:r>
      <w:proofErr w:type="spellEnd"/>
      <w:r w:rsidRPr="00B82651">
        <w:rPr>
          <w:rFonts w:ascii="Times New Roman" w:hAnsi="Times New Roman" w:cs="Times New Roman"/>
          <w:sz w:val="22"/>
          <w:szCs w:val="22"/>
        </w:rPr>
        <w:t xml:space="preserve"> сброс </w:t>
      </w:r>
      <w:r>
        <w:rPr>
          <w:rFonts w:ascii="Times New Roman" w:hAnsi="Times New Roman" w:cs="Times New Roman"/>
          <w:sz w:val="22"/>
          <w:szCs w:val="22"/>
        </w:rPr>
        <w:t xml:space="preserve">по </w:t>
      </w:r>
      <w:r w:rsidRPr="00B82651">
        <w:rPr>
          <w:rFonts w:ascii="Times New Roman" w:hAnsi="Times New Roman" w:cs="Times New Roman"/>
          <w:sz w:val="22"/>
          <w:szCs w:val="22"/>
        </w:rPr>
        <w:t>напряжени</w:t>
      </w:r>
      <w:r>
        <w:rPr>
          <w:rFonts w:ascii="Times New Roman" w:hAnsi="Times New Roman" w:cs="Times New Roman"/>
          <w:sz w:val="22"/>
          <w:szCs w:val="22"/>
        </w:rPr>
        <w:t xml:space="preserve">ю      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100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60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200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Заблокировано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60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40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80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100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200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300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500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Заблокировано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4 ч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8 ч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2 ч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1 ч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Реле I</w:t>
      </w:r>
      <w:r>
        <w:rPr>
          <w:rFonts w:ascii="Times" w:eastAsia="Times" w:hAnsi="Times" w:cs="Times"/>
          <w:color w:val="000000"/>
          <w:sz w:val="22"/>
          <w:szCs w:val="22"/>
          <w:vertAlign w:val="subscript"/>
        </w:rPr>
        <w:t>0</w:t>
      </w:r>
      <w:r>
        <w:rPr>
          <w:rFonts w:ascii="Times" w:eastAsia="Times" w:hAnsi="Times" w:cs="Times"/>
          <w:color w:val="000000"/>
          <w:sz w:val="22"/>
          <w:szCs w:val="22"/>
        </w:rPr>
        <w:t xml:space="preserve"> мгновенное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Реле I</w:t>
      </w:r>
      <w:r>
        <w:rPr>
          <w:rFonts w:ascii="Times" w:eastAsia="Times" w:hAnsi="Times" w:cs="Times"/>
          <w:color w:val="000000"/>
          <w:sz w:val="22"/>
          <w:szCs w:val="22"/>
          <w:vertAlign w:val="subscript"/>
        </w:rPr>
        <w:t>0</w:t>
      </w:r>
      <w:r>
        <w:rPr>
          <w:rFonts w:ascii="Times" w:eastAsia="Times" w:hAnsi="Times" w:cs="Times"/>
          <w:color w:val="000000"/>
          <w:sz w:val="22"/>
          <w:szCs w:val="22"/>
        </w:rPr>
        <w:t xml:space="preserve"> постоянное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Реле I</w:t>
      </w:r>
      <w:r>
        <w:rPr>
          <w:rFonts w:ascii="Times" w:eastAsia="Times" w:hAnsi="Times" w:cs="Times"/>
          <w:color w:val="000000"/>
          <w:sz w:val="22"/>
          <w:szCs w:val="22"/>
          <w:vertAlign w:val="subscript"/>
        </w:rPr>
        <w:t>K</w:t>
      </w:r>
      <w:r>
        <w:rPr>
          <w:rFonts w:ascii="Times" w:eastAsia="Times" w:hAnsi="Times" w:cs="Times"/>
          <w:color w:val="000000"/>
          <w:sz w:val="22"/>
          <w:szCs w:val="22"/>
        </w:rPr>
        <w:t xml:space="preserve"> мгновенное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Реле I</w:t>
      </w:r>
      <w:r>
        <w:rPr>
          <w:rFonts w:ascii="Times" w:eastAsia="Times" w:hAnsi="Times" w:cs="Times"/>
          <w:color w:val="000000"/>
          <w:sz w:val="22"/>
          <w:szCs w:val="22"/>
          <w:vertAlign w:val="subscript"/>
        </w:rPr>
        <w:t>K</w:t>
      </w:r>
      <w:r>
        <w:rPr>
          <w:rFonts w:ascii="Times" w:eastAsia="Times" w:hAnsi="Times" w:cs="Times"/>
          <w:color w:val="000000"/>
          <w:sz w:val="22"/>
          <w:szCs w:val="22"/>
        </w:rPr>
        <w:t xml:space="preserve"> постоянное</w:t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4"/>
          <w:szCs w:val="24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4"/>
          <w:szCs w:val="24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  <w:sectPr w:rsidR="00FB5AFE"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  <w:bookmarkStart w:id="32" w:name="_23ckvvd" w:colFirst="0" w:colLast="0"/>
      <w:bookmarkEnd w:id="32"/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lastRenderedPageBreak/>
        <w:t xml:space="preserve">4.1.2. </w:t>
      </w:r>
      <w:r w:rsidR="009C68A1">
        <w:rPr>
          <w:rFonts w:ascii="Times" w:eastAsia="Times" w:hAnsi="Times" w:cs="Times"/>
          <w:b/>
          <w:color w:val="000000"/>
          <w:sz w:val="22"/>
          <w:szCs w:val="22"/>
        </w:rPr>
        <w:t>К</w:t>
      </w:r>
      <w:r w:rsidR="009C68A1" w:rsidRPr="009C68A1">
        <w:rPr>
          <w:rFonts w:ascii="Times" w:eastAsia="Times" w:hAnsi="Times" w:cs="Times"/>
          <w:b/>
          <w:color w:val="000000"/>
          <w:sz w:val="22"/>
          <w:szCs w:val="22"/>
        </w:rPr>
        <w:t>орпус для поверхностного монтажа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noProof/>
          <w:color w:val="000000"/>
        </w:rPr>
        <w:drawing>
          <wp:inline distT="0" distB="0" distL="114300" distR="114300" wp14:anchorId="3662BC97" wp14:editId="04E9C341">
            <wp:extent cx="2941320" cy="60706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60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color w:val="000000"/>
          <w:sz w:val="24"/>
          <w:szCs w:val="24"/>
        </w:rPr>
        <w:t>Стандартная настройка</w:t>
      </w:r>
    </w:p>
    <w:p w:rsidR="00CE334B" w:rsidRDefault="009F3712" w:rsidP="00CE334B">
      <w:pPr>
        <w:pBdr>
          <w:top w:val="nil"/>
          <w:left w:val="nil"/>
          <w:bottom w:val="nil"/>
          <w:right w:val="nil"/>
          <w:between w:val="nil"/>
        </w:pBdr>
        <w:spacing w:before="200"/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16F44026" wp14:editId="334DB9BD">
            <wp:simplePos x="0" y="0"/>
            <wp:positionH relativeFrom="column">
              <wp:posOffset>-82549</wp:posOffset>
            </wp:positionH>
            <wp:positionV relativeFrom="paragraph">
              <wp:posOffset>95885</wp:posOffset>
            </wp:positionV>
            <wp:extent cx="3371215" cy="3576320"/>
            <wp:effectExtent l="0" t="0" r="0" b="0"/>
            <wp:wrapSquare wrapText="bothSides" distT="0" distB="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357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CE334B">
        <w:rPr>
          <w:rFonts w:ascii="Times New Roman" w:hAnsi="Times New Roman" w:cs="Times New Roman"/>
          <w:sz w:val="22"/>
          <w:szCs w:val="22"/>
        </w:rPr>
        <w:t>Вкл</w:t>
      </w:r>
      <w:proofErr w:type="spellEnd"/>
      <w:r w:rsidR="00CE334B">
        <w:rPr>
          <w:rFonts w:ascii="Times New Roman" w:hAnsi="Times New Roman" w:cs="Times New Roman"/>
          <w:sz w:val="22"/>
          <w:szCs w:val="22"/>
        </w:rPr>
        <w:t xml:space="preserve"> сбор по</w:t>
      </w:r>
      <w:r w:rsidR="00CE334B" w:rsidRPr="00B82651">
        <w:rPr>
          <w:rFonts w:ascii="Times New Roman" w:hAnsi="Times New Roman" w:cs="Times New Roman"/>
          <w:sz w:val="22"/>
          <w:szCs w:val="22"/>
        </w:rPr>
        <w:t xml:space="preserve"> напряжени</w:t>
      </w:r>
      <w:r w:rsidR="00CE334B">
        <w:rPr>
          <w:rFonts w:ascii="Times New Roman" w:hAnsi="Times New Roman" w:cs="Times New Roman"/>
          <w:sz w:val="22"/>
          <w:szCs w:val="22"/>
        </w:rPr>
        <w:t>ю</w:t>
      </w:r>
      <w:r w:rsidR="00CE334B">
        <w:rPr>
          <w:rFonts w:ascii="Times" w:eastAsia="Times" w:hAnsi="Times" w:cs="Times"/>
          <w:color w:val="000000"/>
          <w:sz w:val="22"/>
          <w:szCs w:val="22"/>
        </w:rPr>
        <w:t xml:space="preserve"> </w:t>
      </w:r>
    </w:p>
    <w:p w:rsidR="00CE334B" w:rsidRDefault="00CE334B" w:rsidP="00CE334B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Выкл</w:t>
      </w:r>
      <w:proofErr w:type="spellEnd"/>
      <w:r w:rsidRPr="00B82651">
        <w:rPr>
          <w:rFonts w:ascii="Times New Roman" w:hAnsi="Times New Roman" w:cs="Times New Roman"/>
          <w:sz w:val="22"/>
          <w:szCs w:val="22"/>
        </w:rPr>
        <w:t xml:space="preserve"> сброс </w:t>
      </w:r>
      <w:r>
        <w:rPr>
          <w:rFonts w:ascii="Times New Roman" w:hAnsi="Times New Roman" w:cs="Times New Roman"/>
          <w:sz w:val="22"/>
          <w:szCs w:val="22"/>
        </w:rPr>
        <w:t xml:space="preserve">по </w:t>
      </w:r>
      <w:r w:rsidRPr="00B82651">
        <w:rPr>
          <w:rFonts w:ascii="Times New Roman" w:hAnsi="Times New Roman" w:cs="Times New Roman"/>
          <w:sz w:val="22"/>
          <w:szCs w:val="22"/>
        </w:rPr>
        <w:t>напряжени</w:t>
      </w:r>
      <w:r>
        <w:rPr>
          <w:rFonts w:ascii="Times New Roman" w:hAnsi="Times New Roman" w:cs="Times New Roman"/>
          <w:sz w:val="22"/>
          <w:szCs w:val="22"/>
        </w:rPr>
        <w:t xml:space="preserve">ю      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100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60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200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Заблокировано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60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40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80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100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200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300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500 мс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Заблокировано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4 ч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8 ч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2 ч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1 ч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Реле I</w:t>
      </w:r>
      <w:r>
        <w:rPr>
          <w:rFonts w:ascii="Times" w:eastAsia="Times" w:hAnsi="Times" w:cs="Times"/>
          <w:color w:val="000000"/>
          <w:sz w:val="22"/>
          <w:szCs w:val="22"/>
          <w:vertAlign w:val="subscript"/>
        </w:rPr>
        <w:t>0</w:t>
      </w:r>
      <w:r>
        <w:rPr>
          <w:rFonts w:ascii="Times" w:eastAsia="Times" w:hAnsi="Times" w:cs="Times"/>
          <w:color w:val="000000"/>
          <w:sz w:val="22"/>
          <w:szCs w:val="22"/>
        </w:rPr>
        <w:t xml:space="preserve"> мгновенное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Реле I</w:t>
      </w:r>
      <w:r>
        <w:rPr>
          <w:rFonts w:ascii="Times" w:eastAsia="Times" w:hAnsi="Times" w:cs="Times"/>
          <w:color w:val="000000"/>
          <w:sz w:val="22"/>
          <w:szCs w:val="22"/>
          <w:vertAlign w:val="subscript"/>
        </w:rPr>
        <w:t>0</w:t>
      </w:r>
      <w:r>
        <w:rPr>
          <w:rFonts w:ascii="Times" w:eastAsia="Times" w:hAnsi="Times" w:cs="Times"/>
          <w:color w:val="000000"/>
          <w:sz w:val="22"/>
          <w:szCs w:val="22"/>
        </w:rPr>
        <w:t xml:space="preserve"> постоянное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Реле I</w:t>
      </w:r>
      <w:r>
        <w:rPr>
          <w:rFonts w:ascii="Times" w:eastAsia="Times" w:hAnsi="Times" w:cs="Times"/>
          <w:color w:val="000000"/>
          <w:sz w:val="22"/>
          <w:szCs w:val="22"/>
          <w:vertAlign w:val="subscript"/>
        </w:rPr>
        <w:t>K</w:t>
      </w:r>
      <w:r>
        <w:rPr>
          <w:rFonts w:ascii="Times" w:eastAsia="Times" w:hAnsi="Times" w:cs="Times"/>
          <w:color w:val="000000"/>
          <w:sz w:val="22"/>
          <w:szCs w:val="22"/>
        </w:rPr>
        <w:t xml:space="preserve"> мгновенное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  <w:r>
        <w:rPr>
          <w:rFonts w:ascii="Times" w:eastAsia="Times" w:hAnsi="Times" w:cs="Times"/>
          <w:color w:val="000000"/>
          <w:sz w:val="22"/>
          <w:szCs w:val="22"/>
        </w:rPr>
        <w:t>Реле I</w:t>
      </w:r>
      <w:r>
        <w:rPr>
          <w:rFonts w:ascii="Times" w:eastAsia="Times" w:hAnsi="Times" w:cs="Times"/>
          <w:color w:val="000000"/>
          <w:sz w:val="22"/>
          <w:szCs w:val="22"/>
          <w:vertAlign w:val="subscript"/>
        </w:rPr>
        <w:t>K</w:t>
      </w:r>
      <w:r>
        <w:rPr>
          <w:rFonts w:ascii="Times" w:eastAsia="Times" w:hAnsi="Times" w:cs="Times"/>
          <w:color w:val="000000"/>
          <w:sz w:val="22"/>
          <w:szCs w:val="22"/>
        </w:rPr>
        <w:t xml:space="preserve"> постоянное</w:t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2"/>
          <w:szCs w:val="22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bookmarkStart w:id="33" w:name="_ihv636" w:colFirst="0" w:colLast="0"/>
      <w:bookmarkEnd w:id="33"/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2"/>
          <w:szCs w:val="22"/>
        </w:rPr>
      </w:pPr>
      <w:r>
        <w:rPr>
          <w:rFonts w:ascii="Times" w:eastAsia="Times" w:hAnsi="Times" w:cs="Times"/>
          <w:b/>
          <w:color w:val="000000"/>
          <w:sz w:val="22"/>
          <w:szCs w:val="22"/>
        </w:rPr>
        <w:t>4.2. Ввод в эксплуатацию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Устройство готово к функционированию после завершения следующих работ: установка в соответствии с главой 3, настройка в соответствии с главой 4.1 и повторное подключение передней части устройства.</w:t>
      </w:r>
    </w:p>
    <w:p w:rsidR="00B66504" w:rsidRDefault="00B665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УВЕДОМЛЕНИЕ!</w:t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47DB4986" wp14:editId="42A0668E">
            <wp:simplePos x="0" y="0"/>
            <wp:positionH relativeFrom="column">
              <wp:posOffset>25401</wp:posOffset>
            </wp:positionH>
            <wp:positionV relativeFrom="paragraph">
              <wp:posOffset>25400</wp:posOffset>
            </wp:positionV>
            <wp:extent cx="479425" cy="45085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Нажимайте кнопку диагностики в течение короткого периода времени после изменения настроек, чтобы сохранить и активировать новые настройки.</w:t>
      </w: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  <w:sectPr w:rsidR="00FB5AFE"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  <w:bookmarkStart w:id="34" w:name="_32hioqz" w:colFirst="0" w:colLast="0"/>
      <w:bookmarkEnd w:id="34"/>
    </w:p>
    <w:p w:rsidR="00FB5AFE" w:rsidRDefault="009F371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lastRenderedPageBreak/>
        <w:t>5. Технические данные</w:t>
      </w: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Электрические данные</w:t>
      </w:r>
    </w:p>
    <w:tbl>
      <w:tblPr>
        <w:tblStyle w:val="aa"/>
        <w:tblW w:w="9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622"/>
      </w:tblGrid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I&gt;&gt; Ток срабатывания короткого замыкания</w:t>
            </w:r>
          </w:p>
        </w:tc>
        <w:tc>
          <w:tcPr>
            <w:tcW w:w="6622" w:type="dxa"/>
          </w:tcPr>
          <w:p w:rsidR="00FB5AFE" w:rsidRDefault="009F3712" w:rsidP="00143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400, 600, 800, 1000 А (</w:t>
            </w:r>
            <w:r w:rsidR="00143BDA">
              <w:rPr>
                <w:rFonts w:ascii="Times" w:eastAsia="Times" w:hAnsi="Times" w:cs="Times"/>
                <w:color w:val="000000"/>
              </w:rPr>
              <w:t>настраиваемый</w:t>
            </w:r>
            <w:r>
              <w:rPr>
                <w:rFonts w:ascii="Times" w:eastAsia="Times" w:hAnsi="Times" w:cs="Times"/>
                <w:color w:val="000000"/>
              </w:rPr>
              <w:t>)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tI&gt;&gt; Задержка срабатывания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40, 60, 80, 100, 200, 300, 500 мс (</w:t>
            </w:r>
            <w:r w:rsidR="00143BDA">
              <w:rPr>
                <w:rFonts w:ascii="Times" w:eastAsia="Times" w:hAnsi="Times" w:cs="Times"/>
                <w:color w:val="000000"/>
              </w:rPr>
              <w:t>настраиваемая</w:t>
            </w:r>
            <w:r>
              <w:rPr>
                <w:rFonts w:ascii="Times" w:eastAsia="Times" w:hAnsi="Times" w:cs="Times"/>
                <w:color w:val="000000"/>
              </w:rPr>
              <w:t>)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IE&gt; Ток срабатывания замыкания на землю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10, 20, 40 или 80 А или 40, 80, 120 или 160 А (</w:t>
            </w:r>
            <w:r w:rsidR="00143BDA">
              <w:rPr>
                <w:rFonts w:ascii="Times" w:eastAsia="Times" w:hAnsi="Times" w:cs="Times"/>
                <w:color w:val="000000"/>
              </w:rPr>
              <w:t>настраиваемый</w:t>
            </w:r>
            <w:r>
              <w:rPr>
                <w:rFonts w:ascii="Times" w:eastAsia="Times" w:hAnsi="Times" w:cs="Times"/>
                <w:color w:val="000000"/>
              </w:rPr>
              <w:t>)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tIE&gt; Задержка срабатывания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60, 100, 200 мс (</w:t>
            </w:r>
            <w:r w:rsidR="00143BDA">
              <w:rPr>
                <w:rFonts w:ascii="Times" w:eastAsia="Times" w:hAnsi="Times" w:cs="Times"/>
                <w:color w:val="000000"/>
              </w:rPr>
              <w:t>настраиваемая</w:t>
            </w:r>
            <w:r>
              <w:rPr>
                <w:rFonts w:ascii="Times" w:eastAsia="Times" w:hAnsi="Times" w:cs="Times"/>
                <w:color w:val="000000"/>
              </w:rPr>
              <w:t>)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Точность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±15% (определяется трансформатором тока)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Индикация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3 красных светодиода короткого замыкания</w:t>
            </w:r>
            <w:r w:rsidR="00143BDA">
              <w:rPr>
                <w:rFonts w:ascii="Times" w:eastAsia="Times" w:hAnsi="Times" w:cs="Times"/>
                <w:color w:val="000000"/>
              </w:rPr>
              <w:t xml:space="preserve"> с ука</w:t>
            </w:r>
            <w:r w:rsidR="00A448FD">
              <w:rPr>
                <w:rFonts w:ascii="Times" w:eastAsia="Times" w:hAnsi="Times" w:cs="Times"/>
                <w:color w:val="000000"/>
              </w:rPr>
              <w:t>занием фазы</w:t>
            </w:r>
            <w:r>
              <w:rPr>
                <w:rFonts w:ascii="Times" w:eastAsia="Times" w:hAnsi="Times" w:cs="Times"/>
                <w:color w:val="000000"/>
              </w:rPr>
              <w:t xml:space="preserve"> 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 желтый светодиод для замыкания на землю,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интервал мигания 2 с,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последовательность двойной вспышки 0,3 с с интервалом мигания 3 с 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Опционально: внешняя сигнальная лампа</w:t>
            </w:r>
          </w:p>
        </w:tc>
      </w:tr>
      <w:tr w:rsidR="001D5F69">
        <w:tc>
          <w:tcPr>
            <w:tcW w:w="2943" w:type="dxa"/>
          </w:tcPr>
          <w:p w:rsidR="001D5F69" w:rsidRDefault="001D5F69" w:rsidP="001D5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bookmarkStart w:id="35" w:name="_GoBack" w:colFirst="0" w:colLast="1"/>
            <w:r>
              <w:rPr>
                <w:rFonts w:ascii="Times" w:eastAsia="Times" w:hAnsi="Times" w:cs="Times"/>
                <w:color w:val="000000"/>
              </w:rPr>
              <w:t>Входы для оптических кабелей</w:t>
            </w:r>
          </w:p>
        </w:tc>
        <w:tc>
          <w:tcPr>
            <w:tcW w:w="6622" w:type="dxa"/>
          </w:tcPr>
          <w:p w:rsidR="001D5F69" w:rsidRDefault="001D5F69" w:rsidP="001D5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4 оптических входа: 1 для подключения суммирующего ТТ и 3 для фазных ТТ. Неиспользуемые каналы нечувствительны к постоянному освещению</w:t>
            </w:r>
          </w:p>
        </w:tc>
      </w:tr>
      <w:bookmarkEnd w:id="35"/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Удаленный сигнал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 беспотенциальный релейный контакт (нормально разомкнутый) для сигнала короткого замыкания, постоянного или мгновенного контакта, с общим соединением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Релейный контакт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Беспотенциальный постоянный или мгновенный контакт (</w:t>
            </w:r>
            <w:r w:rsidR="00A448FD">
              <w:rPr>
                <w:rFonts w:ascii="Times" w:eastAsia="Times" w:hAnsi="Times" w:cs="Times"/>
                <w:color w:val="000000"/>
              </w:rPr>
              <w:t>настраиваемый</w:t>
            </w:r>
            <w:r>
              <w:rPr>
                <w:rFonts w:ascii="Times" w:eastAsia="Times" w:hAnsi="Times" w:cs="Times"/>
                <w:color w:val="000000"/>
              </w:rPr>
              <w:t>)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Нагрузочная способность контакта: 380 В переменного тока/5 А/1250 ВА макс.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220 В постоянного тока/5 А/150 Вт макс.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Изолирующее напряжение: между открытыми контактами 1000 кв.</w:t>
            </w:r>
          </w:p>
          <w:p w:rsidR="00FB5AFE" w:rsidRDefault="009F3712" w:rsidP="00A44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между контактами и катушкой 3000 кв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Сброс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Ручной сброс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Автоматический сброс времени: 1, 2, 4, 8 ч (настраивается)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Сброс при восстановлении напряжения или при использовании внешнего источника питания ≥ 10 с (активируется с помощью двухпозиционного переключателя)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Удаленный сброс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Удаленный сброс / испытание сброса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Отдельные входы, беспотенциальный нормально разомкнутый контакт, время очистки нормально замкнутого контакта ≥ 0,5 с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Напряжение изоляции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EN 50178, класс защиты 2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Номинальное напряжение 2 кВ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Источник питания</w:t>
            </w:r>
          </w:p>
        </w:tc>
        <w:tc>
          <w:tcPr>
            <w:tcW w:w="6622" w:type="dxa"/>
          </w:tcPr>
          <w:p w:rsidR="00E23445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Литиевый элемент с длительным сроком службы 3 В/1,2 Ач, </w:t>
            </w:r>
            <w:r w:rsidR="00510617" w:rsidRPr="00510617">
              <w:rPr>
                <w:rFonts w:ascii="Times" w:eastAsia="Times" w:hAnsi="Times" w:cs="Times"/>
                <w:color w:val="000000"/>
              </w:rPr>
              <w:t xml:space="preserve">время активного мигания </w:t>
            </w:r>
            <w:r>
              <w:rPr>
                <w:rFonts w:ascii="Times" w:eastAsia="Times" w:hAnsi="Times" w:cs="Times"/>
                <w:color w:val="000000"/>
              </w:rPr>
              <w:t>&gt; 1000 ч, срок эксплуатации ≥ 20 лет</w:t>
            </w:r>
          </w:p>
          <w:p w:rsidR="00FB5AFE" w:rsidRDefault="00E23445" w:rsidP="00E23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Внешнее вспомогательное </w:t>
            </w:r>
            <w:r w:rsidRPr="00E23445">
              <w:rPr>
                <w:rFonts w:ascii="Times" w:eastAsia="Times" w:hAnsi="Times" w:cs="Times"/>
                <w:color w:val="000000"/>
              </w:rPr>
              <w:t>электропитание</w:t>
            </w:r>
            <w:r w:rsidR="009F3712">
              <w:rPr>
                <w:rFonts w:ascii="Times" w:eastAsia="Times" w:hAnsi="Times" w:cs="Times"/>
                <w:color w:val="000000"/>
              </w:rPr>
              <w:t>: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12-110 В постоянного тока ±10%, или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24 - 60 В переменного тока, 50 - 60 Гц, ±10%, 0,3 ВА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Дополнительные аксессуары:</w:t>
            </w:r>
          </w:p>
          <w:p w:rsidR="00FB5AFE" w:rsidRDefault="00E23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 w:rsidRPr="00C44B03">
              <w:rPr>
                <w:rFonts w:ascii="Times" w:eastAsia="Times" w:hAnsi="Times" w:cs="Times"/>
                <w:color w:val="000000"/>
              </w:rPr>
              <w:t xml:space="preserve">Трансформатор с кабелем для крепления на направляющей или закрепления с помощью винтов </w:t>
            </w:r>
            <w:r w:rsidR="009F3712">
              <w:rPr>
                <w:rFonts w:ascii="Times" w:eastAsia="Times" w:hAnsi="Times" w:cs="Times"/>
                <w:color w:val="000000"/>
              </w:rPr>
              <w:t>(115 - 230 В переменного тока/24 - 48 В переменного тока)</w:t>
            </w:r>
          </w:p>
        </w:tc>
      </w:tr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Диапазон температур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От -30 до +70°C</w:t>
            </w:r>
          </w:p>
        </w:tc>
      </w:tr>
    </w:tbl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:rsidR="00FB5AFE" w:rsidRDefault="009F37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Механические данные</w:t>
      </w:r>
    </w:p>
    <w:tbl>
      <w:tblPr>
        <w:tblStyle w:val="ab"/>
        <w:tblW w:w="9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622"/>
      </w:tblGrid>
      <w:tr w:rsidR="00FB5AFE">
        <w:tc>
          <w:tcPr>
            <w:tcW w:w="2943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Съемный корпус</w:t>
            </w:r>
          </w:p>
        </w:tc>
        <w:tc>
          <w:tcPr>
            <w:tcW w:w="6622" w:type="dxa"/>
          </w:tcPr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Съемный корпус в соответствии с DIN: 96 х 48 х 96 мм (Ш х В х Г)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Размеры выреза в соответствии с DIN в распределительном устройстве: 92</w:t>
            </w:r>
            <w:r>
              <w:rPr>
                <w:rFonts w:ascii="Times" w:eastAsia="Times" w:hAnsi="Times" w:cs="Times"/>
                <w:color w:val="000000"/>
                <w:vertAlign w:val="superscript"/>
              </w:rPr>
              <w:t>+0,8</w:t>
            </w:r>
            <w:r>
              <w:rPr>
                <w:rFonts w:ascii="Times" w:eastAsia="Times" w:hAnsi="Times" w:cs="Times"/>
                <w:color w:val="000000"/>
              </w:rPr>
              <w:t xml:space="preserve"> x 45</w:t>
            </w:r>
            <w:r>
              <w:rPr>
                <w:rFonts w:ascii="Times" w:eastAsia="Times" w:hAnsi="Times" w:cs="Times"/>
                <w:color w:val="000000"/>
                <w:vertAlign w:val="superscript"/>
              </w:rPr>
              <w:t>+0,6</w:t>
            </w:r>
            <w:r>
              <w:rPr>
                <w:rFonts w:ascii="Times" w:eastAsia="Times" w:hAnsi="Times" w:cs="Times"/>
                <w:color w:val="000000"/>
              </w:rPr>
              <w:t xml:space="preserve"> мм 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Вес одного устройства: 177 г</w:t>
            </w:r>
          </w:p>
        </w:tc>
      </w:tr>
      <w:tr w:rsidR="00FB5AFE">
        <w:tc>
          <w:tcPr>
            <w:tcW w:w="2943" w:type="dxa"/>
          </w:tcPr>
          <w:p w:rsidR="00FB5AFE" w:rsidRDefault="009C6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К</w:t>
            </w:r>
            <w:r w:rsidRPr="009C68A1">
              <w:rPr>
                <w:rFonts w:ascii="Times" w:eastAsia="Times" w:hAnsi="Times" w:cs="Times"/>
                <w:color w:val="000000"/>
              </w:rPr>
              <w:t>орпус для поверхностного монтажа</w:t>
            </w:r>
          </w:p>
        </w:tc>
        <w:tc>
          <w:tcPr>
            <w:tcW w:w="6622" w:type="dxa"/>
          </w:tcPr>
          <w:p w:rsidR="00FB5AFE" w:rsidRDefault="009C68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К</w:t>
            </w:r>
            <w:r w:rsidRPr="009C68A1">
              <w:rPr>
                <w:rFonts w:ascii="Times" w:eastAsia="Times" w:hAnsi="Times" w:cs="Times"/>
                <w:color w:val="000000"/>
              </w:rPr>
              <w:t>орпус для поверхностного монтажа</w:t>
            </w:r>
            <w:r>
              <w:rPr>
                <w:rFonts w:ascii="Times" w:eastAsia="Times" w:hAnsi="Times" w:cs="Times"/>
                <w:color w:val="000000"/>
              </w:rPr>
              <w:t xml:space="preserve"> </w:t>
            </w:r>
            <w:r w:rsidR="009F3712">
              <w:rPr>
                <w:rFonts w:ascii="Times" w:eastAsia="Times" w:hAnsi="Times" w:cs="Times"/>
                <w:color w:val="000000"/>
              </w:rPr>
              <w:t xml:space="preserve"> в соответствии с DIN: 101 x 139 x 46 мм (Ш x В x Г)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Крепление: отверстия 89x127 мм для винтов M4 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 xml:space="preserve">Соединения: 2 x PG9, 2 x PG7 </w:t>
            </w:r>
          </w:p>
          <w:p w:rsidR="00FB5AFE" w:rsidRDefault="009F3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Вес одного устройства: 307 г</w:t>
            </w:r>
          </w:p>
        </w:tc>
      </w:tr>
    </w:tbl>
    <w:p w:rsidR="00FB5AFE" w:rsidRDefault="00FB5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sectPr w:rsidR="00FB5AFE">
      <w:pgSz w:w="11900" w:h="16840"/>
      <w:pgMar w:top="1134" w:right="850" w:bottom="1134" w:left="1701" w:header="708" w:footer="708" w:gutter="0"/>
      <w:cols w:space="720" w:equalWidth="0">
        <w:col w:w="96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53446" w:rsidRDefault="00953446">
      <w:r>
        <w:separator/>
      </w:r>
    </w:p>
  </w:endnote>
  <w:endnote w:type="continuationSeparator" w:id="0">
    <w:p w:rsidR="00953446" w:rsidRDefault="0095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334B" w:rsidRDefault="00CE33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" w:eastAsia="Times" w:hAnsi="Times" w:cs="Time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08" w:type="dxa"/>
      <w:tblCellSpacing w:w="0" w:type="dxa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8233"/>
    </w:tblGrid>
    <w:tr w:rsidR="00CE334B" w:rsidRPr="00960643" w:rsidTr="00F433D0">
      <w:trPr>
        <w:trHeight w:val="648"/>
        <w:tblCellSpacing w:w="0" w:type="dxa"/>
      </w:trPr>
      <w:tc>
        <w:tcPr>
          <w:tcW w:w="1475" w:type="dxa"/>
          <w:vAlign w:val="center"/>
        </w:tcPr>
        <w:p w:rsidR="00CE334B" w:rsidRPr="00F433D0" w:rsidRDefault="00CE334B" w:rsidP="00CE334B">
          <w:pPr>
            <w:rPr>
              <w:rFonts w:ascii="Arial" w:hAnsi="Arial" w:cs="Arial"/>
              <w:b/>
              <w:bCs/>
              <w:color w:val="333333"/>
              <w:sz w:val="16"/>
              <w:szCs w:val="16"/>
              <w:bdr w:val="none" w:sz="0" w:space="0" w:color="auto" w:frame="1"/>
              <w:shd w:val="clear" w:color="auto" w:fill="FFFFFF"/>
              <w:lang w:val="en-US"/>
            </w:rPr>
          </w:pPr>
          <w:r>
            <w:rPr>
              <w:rFonts w:ascii="Arial" w:hAnsi="Arial" w:cs="Arial"/>
              <w:noProof/>
              <w:color w:val="333333"/>
              <w:sz w:val="15"/>
              <w:szCs w:val="15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0" allowOverlap="1" wp14:anchorId="478CF2B9" wp14:editId="05488751">
                    <wp:simplePos x="0" y="0"/>
                    <wp:positionH relativeFrom="page">
                      <wp:posOffset>6159500</wp:posOffset>
                    </wp:positionH>
                    <wp:positionV relativeFrom="page">
                      <wp:posOffset>10069830</wp:posOffset>
                    </wp:positionV>
                    <wp:extent cx="848360" cy="213995"/>
                    <wp:effectExtent l="0" t="0" r="27940" b="14605"/>
                    <wp:wrapThrough wrapText="bothSides">
                      <wp:wrapPolygon edited="0">
                        <wp:start x="0" y="0"/>
                        <wp:lineTo x="0" y="21151"/>
                        <wp:lineTo x="21826" y="21151"/>
                        <wp:lineTo x="21826" y="0"/>
                        <wp:lineTo x="0" y="0"/>
                      </wp:wrapPolygon>
                    </wp:wrapThrough>
                    <wp:docPr id="33" name="Поле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8360" cy="21399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334B" w:rsidRPr="00960643" w:rsidRDefault="00CE334B" w:rsidP="00F433D0">
                                <w:pPr>
                                  <w:spacing w:before="100" w:beforeAutospacing="1" w:after="119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</w:pPr>
                                <w:r w:rsidRPr="00960643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t>Стр.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F0249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fldChar w:fldCharType="begin"/>
                                </w:r>
                                <w:r w:rsidRPr="008F0249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instrText xml:space="preserve"> PAGE   \* MERGEFORMAT </w:instrText>
                                </w:r>
                                <w:r w:rsidRPr="008F0249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t>2</w:t>
                                </w:r>
                                <w:r w:rsidRPr="008F0249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fldChar w:fldCharType="end"/>
                                </w:r>
                                <w:r w:rsidRPr="00960643"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t xml:space="preserve">из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instrText xml:space="preserve"> NUMPAGES   \* MERGEFORMAT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t>13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333"/>
                                    <w:sz w:val="16"/>
                                    <w:szCs w:val="16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fldChar w:fldCharType="end"/>
                                </w:r>
                              </w:p>
                              <w:p w:rsidR="00CE334B" w:rsidRDefault="00CE334B" w:rsidP="00F433D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8CF2B9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33" o:spid="_x0000_s1042" type="#_x0000_t202" style="position:absolute;margin-left:485pt;margin-top:792.9pt;width:66.8pt;height:1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" o:allowincell="f" strokecolor="white" strokeweight="0">
                    <v:fill opacity="0"/>
                    <v:textbox>
                      <w:txbxContent>
                        <w:p w:rsidR="00CE334B" w:rsidRPr="00960643" w:rsidRDefault="00CE334B" w:rsidP="00F433D0">
                          <w:pPr>
                            <w:spacing w:before="100" w:beforeAutospacing="1" w:after="119"/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</w:pPr>
                          <w:r w:rsidRPr="00960643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t>Стр.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t xml:space="preserve"> </w:t>
                          </w:r>
                          <w:r w:rsidRPr="008F0249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fldChar w:fldCharType="begin"/>
                          </w:r>
                          <w:r w:rsidRPr="008F0249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instrText xml:space="preserve"> PAGE   \* MERGEFORMAT </w:instrText>
                          </w:r>
                          <w:r w:rsidRPr="008F0249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t>2</w:t>
                          </w:r>
                          <w:r w:rsidRPr="008F0249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fldChar w:fldCharType="end"/>
                          </w:r>
                          <w:r w:rsidRPr="00960643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t xml:space="preserve">из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instrText xml:space="preserve"> NUMPAGES   \* MERGEFORMAT </w:instrTex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t>13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6"/>
                              <w:szCs w:val="16"/>
                              <w:bdr w:val="none" w:sz="0" w:space="0" w:color="auto" w:frame="1"/>
                              <w:shd w:val="clear" w:color="auto" w:fill="FFFFFF"/>
                            </w:rPr>
                            <w:fldChar w:fldCharType="end"/>
                          </w:r>
                        </w:p>
                        <w:p w:rsidR="00CE334B" w:rsidRDefault="00CE334B" w:rsidP="00F433D0"/>
                      </w:txbxContent>
                    </v:textbox>
                    <w10:wrap type="through" anchorx="page" anchory="page"/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bCs/>
              <w:noProof/>
              <w:color w:val="333333"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4A7BD550" wp14:editId="0BB34252">
                    <wp:simplePos x="0" y="0"/>
                    <wp:positionH relativeFrom="margin">
                      <wp:posOffset>-59690</wp:posOffset>
                    </wp:positionH>
                    <wp:positionV relativeFrom="paragraph">
                      <wp:posOffset>-9525</wp:posOffset>
                    </wp:positionV>
                    <wp:extent cx="5595620" cy="0"/>
                    <wp:effectExtent l="6985" t="9525" r="7620" b="9525"/>
                    <wp:wrapNone/>
                    <wp:docPr id="27" name="Прямая со стрелкой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5956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7" o:spid="_x0000_s1026" type="#_x0000_t32" style="position:absolute;margin-left:-4.7pt;margin-top:-.75pt;width:440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" o:allowincell="f">
                    <w10:wrap anchorx="margin"/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bCs/>
              <w:noProof/>
              <w:color w:val="333333"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7703F89C" wp14:editId="6E657B0B">
                    <wp:simplePos x="0" y="0"/>
                    <wp:positionH relativeFrom="column">
                      <wp:posOffset>377825</wp:posOffset>
                    </wp:positionH>
                    <wp:positionV relativeFrom="page">
                      <wp:posOffset>-644525</wp:posOffset>
                    </wp:positionV>
                    <wp:extent cx="5546090" cy="0"/>
                    <wp:effectExtent l="6350" t="12700" r="10160" b="6350"/>
                    <wp:wrapNone/>
                    <wp:docPr id="24" name="Прямая со стрелкой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5460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Прямая со стрелкой 24" o:spid="_x0000_s1026" type="#_x0000_t32" style="position:absolute;margin-left:29.75pt;margin-top:-50.75pt;width:436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" o:allowincell="f">
                    <w10:wrap anchory="page"/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bCs/>
              <w:noProof/>
              <w:color w:val="333333"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62E574C" wp14:editId="7AD7D3A6">
                    <wp:simplePos x="0" y="0"/>
                    <wp:positionH relativeFrom="page">
                      <wp:posOffset>12065</wp:posOffset>
                    </wp:positionH>
                    <wp:positionV relativeFrom="page">
                      <wp:posOffset>-62230</wp:posOffset>
                    </wp:positionV>
                    <wp:extent cx="5299710" cy="0"/>
                    <wp:effectExtent l="12065" t="13970" r="12700" b="5080"/>
                    <wp:wrapNone/>
                    <wp:docPr id="23" name="Прямая со стрелкой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2997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Прямая со стрелкой 23" o:spid="_x0000_s1026" type="#_x0000_t32" style="position:absolute;margin-left:.95pt;margin-top:-4.9pt;width:417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" o:allowincell="f">
                    <w10:wrap anchorx="page" anchory="page"/>
                  </v:shape>
                </w:pict>
              </mc:Fallback>
            </mc:AlternateContent>
          </w:r>
          <w:r w:rsidRPr="00F433D0">
            <w:rPr>
              <w:rFonts w:ascii="Arial" w:hAnsi="Arial" w:cs="Arial"/>
              <w:b/>
              <w:bCs/>
              <w:color w:val="333333"/>
              <w:sz w:val="16"/>
              <w:szCs w:val="16"/>
              <w:lang w:val="en-US"/>
            </w:rPr>
            <w:t xml:space="preserve">© </w:t>
          </w:r>
          <w:r w:rsidRPr="00F433D0">
            <w:rPr>
              <w:rFonts w:ascii="Arial"/>
              <w:b/>
              <w:color w:val="231F20"/>
              <w:sz w:val="15"/>
              <w:szCs w:val="15"/>
              <w:lang w:val="en-US"/>
            </w:rPr>
            <w:t xml:space="preserve">Dipl.-Ing. H. </w:t>
          </w:r>
          <w:proofErr w:type="spellStart"/>
          <w:r w:rsidRPr="00F433D0">
            <w:rPr>
              <w:rFonts w:ascii="Arial"/>
              <w:b/>
              <w:color w:val="231F20"/>
              <w:sz w:val="15"/>
              <w:szCs w:val="15"/>
              <w:lang w:val="en-US"/>
            </w:rPr>
            <w:t>Horstmann</w:t>
          </w:r>
          <w:proofErr w:type="spellEnd"/>
          <w:r w:rsidRPr="00F433D0">
            <w:rPr>
              <w:rFonts w:ascii="Arial"/>
              <w:b/>
              <w:color w:val="231F20"/>
              <w:spacing w:val="-18"/>
              <w:sz w:val="15"/>
              <w:szCs w:val="15"/>
              <w:lang w:val="en-US"/>
            </w:rPr>
            <w:t xml:space="preserve"> </w:t>
          </w:r>
          <w:r w:rsidRPr="00F433D0">
            <w:rPr>
              <w:rFonts w:ascii="Arial"/>
              <w:b/>
              <w:color w:val="231F20"/>
              <w:sz w:val="15"/>
              <w:szCs w:val="15"/>
              <w:lang w:val="en-US"/>
            </w:rPr>
            <w:t>GmbH</w:t>
          </w:r>
        </w:p>
        <w:p w:rsidR="00CE334B" w:rsidRPr="00CE334B" w:rsidRDefault="00CE334B" w:rsidP="00CE334B">
          <w:pPr>
            <w:rPr>
              <w:bdr w:val="none" w:sz="0" w:space="0" w:color="auto" w:frame="1"/>
              <w:lang w:val="en-US"/>
            </w:rPr>
          </w:pPr>
          <w:r w:rsidRPr="00F433D0">
            <w:rPr>
              <w:rFonts w:ascii="Arial" w:hAnsi="Arial" w:cs="Arial"/>
              <w:b/>
              <w:bCs/>
              <w:color w:val="333333"/>
              <w:sz w:val="16"/>
              <w:szCs w:val="16"/>
              <w:lang w:val="en-US"/>
            </w:rPr>
            <w:t xml:space="preserve">© </w:t>
          </w:r>
          <w:r>
            <w:rPr>
              <w:rFonts w:ascii="Arial" w:hAnsi="Arial" w:cs="Arial"/>
              <w:b/>
              <w:bCs/>
              <w:color w:val="333333"/>
              <w:sz w:val="15"/>
              <w:szCs w:val="15"/>
              <w:bdr w:val="none" w:sz="0" w:space="0" w:color="auto" w:frame="1"/>
              <w:lang w:val="en-US"/>
            </w:rPr>
            <w:t>ИМАГ, 20</w:t>
          </w:r>
          <w:r w:rsidRPr="00CE334B">
            <w:rPr>
              <w:rFonts w:ascii="Arial" w:hAnsi="Arial" w:cs="Arial"/>
              <w:b/>
              <w:bCs/>
              <w:color w:val="333333"/>
              <w:sz w:val="15"/>
              <w:szCs w:val="15"/>
              <w:bdr w:val="none" w:sz="0" w:space="0" w:color="auto" w:frame="1"/>
              <w:lang w:val="en-US"/>
            </w:rPr>
            <w:t>20</w:t>
          </w:r>
        </w:p>
      </w:tc>
      <w:tc>
        <w:tcPr>
          <w:tcW w:w="8233" w:type="dxa"/>
        </w:tcPr>
        <w:p w:rsidR="00CE334B" w:rsidRPr="00960643" w:rsidRDefault="00CE334B" w:rsidP="00F433D0">
          <w:pPr>
            <w:spacing w:before="120"/>
            <w:ind w:right="-108"/>
            <w:rPr>
              <w:bdr w:val="none" w:sz="0" w:space="0" w:color="auto" w:frame="1"/>
            </w:rPr>
          </w:pPr>
          <w:r w:rsidRPr="00960643">
            <w:rPr>
              <w:rFonts w:ascii="Arial" w:hAnsi="Arial" w:cs="Arial"/>
              <w:color w:val="333333"/>
              <w:sz w:val="15"/>
              <w:szCs w:val="15"/>
              <w:bdr w:val="none" w:sz="0" w:space="0" w:color="auto" w:frame="1"/>
            </w:rPr>
            <w:t>Адаптированный перевод на русский язык - компания</w:t>
          </w:r>
          <w:r w:rsidRPr="00960643">
            <w:rPr>
              <w:rFonts w:ascii="Arial" w:hAnsi="Arial" w:cs="Arial"/>
              <w:b/>
              <w:bCs/>
              <w:color w:val="333333"/>
              <w:sz w:val="15"/>
              <w:szCs w:val="15"/>
              <w:bdr w:val="none" w:sz="0" w:space="0" w:color="auto" w:frame="1"/>
            </w:rPr>
            <w:t xml:space="preserve"> ИМАГ</w:t>
          </w:r>
          <w:r w:rsidRPr="00960643">
            <w:rPr>
              <w:rFonts w:ascii="Arial" w:hAnsi="Arial" w:cs="Arial"/>
              <w:color w:val="333333"/>
              <w:sz w:val="15"/>
              <w:szCs w:val="15"/>
              <w:bdr w:val="none" w:sz="0" w:space="0" w:color="auto" w:frame="1"/>
            </w:rPr>
            <w:t>.</w:t>
          </w:r>
          <w:r>
            <w:rPr>
              <w:rFonts w:ascii="Arial" w:hAnsi="Arial" w:cs="Arial"/>
              <w:color w:val="333333"/>
              <w:sz w:val="15"/>
              <w:szCs w:val="15"/>
              <w:bdr w:val="none" w:sz="0" w:space="0" w:color="auto" w:frame="1"/>
            </w:rPr>
            <w:t xml:space="preserve"> </w:t>
          </w:r>
          <w:r w:rsidRPr="00960643">
            <w:rPr>
              <w:rFonts w:ascii="Arial" w:hAnsi="Arial" w:cs="Arial"/>
              <w:color w:val="333333"/>
              <w:sz w:val="15"/>
              <w:szCs w:val="15"/>
              <w:bdr w:val="none" w:sz="0" w:space="0" w:color="auto" w:frame="1"/>
            </w:rPr>
            <w:t xml:space="preserve">Копирование и иное воспроизведение любым способом данного документа и его частей без разрешения </w:t>
          </w:r>
          <w:r w:rsidRPr="00960643">
            <w:rPr>
              <w:rFonts w:ascii="Arial" w:hAnsi="Arial" w:cs="Arial"/>
              <w:b/>
              <w:bCs/>
              <w:color w:val="333333"/>
              <w:sz w:val="15"/>
              <w:szCs w:val="15"/>
              <w:bdr w:val="none" w:sz="0" w:space="0" w:color="auto" w:frame="1"/>
            </w:rPr>
            <w:t>ИМАГ</w:t>
          </w:r>
          <w:r w:rsidRPr="00960643">
            <w:rPr>
              <w:rFonts w:ascii="Arial" w:hAnsi="Arial" w:cs="Arial"/>
              <w:color w:val="333333"/>
              <w:sz w:val="15"/>
              <w:szCs w:val="15"/>
              <w:bdr w:val="none" w:sz="0" w:space="0" w:color="auto" w:frame="1"/>
            </w:rPr>
            <w:t xml:space="preserve"> запрещены. Компании </w:t>
          </w:r>
          <w:proofErr w:type="spellStart"/>
          <w:r w:rsidRPr="00F65006">
            <w:rPr>
              <w:rFonts w:ascii="Arial"/>
              <w:b/>
              <w:color w:val="231F20"/>
              <w:sz w:val="16"/>
            </w:rPr>
            <w:t>Dipl</w:t>
          </w:r>
          <w:proofErr w:type="spellEnd"/>
          <w:r w:rsidRPr="00F65006">
            <w:rPr>
              <w:rFonts w:ascii="Arial"/>
              <w:b/>
              <w:color w:val="231F20"/>
              <w:sz w:val="16"/>
            </w:rPr>
            <w:t>.-</w:t>
          </w:r>
          <w:proofErr w:type="spellStart"/>
          <w:r w:rsidRPr="00F65006">
            <w:rPr>
              <w:rFonts w:ascii="Arial"/>
              <w:b/>
              <w:color w:val="231F20"/>
              <w:sz w:val="16"/>
            </w:rPr>
            <w:t>Ing</w:t>
          </w:r>
          <w:proofErr w:type="spellEnd"/>
          <w:r w:rsidRPr="00F65006">
            <w:rPr>
              <w:rFonts w:ascii="Arial"/>
              <w:b/>
              <w:color w:val="231F20"/>
              <w:sz w:val="16"/>
            </w:rPr>
            <w:t xml:space="preserve">. H. </w:t>
          </w:r>
          <w:proofErr w:type="spellStart"/>
          <w:r w:rsidRPr="00F65006">
            <w:rPr>
              <w:rFonts w:ascii="Arial"/>
              <w:b/>
              <w:color w:val="231F20"/>
              <w:sz w:val="16"/>
            </w:rPr>
            <w:t>Horstmann</w:t>
          </w:r>
          <w:proofErr w:type="spellEnd"/>
          <w:r w:rsidRPr="00F65006">
            <w:rPr>
              <w:rFonts w:ascii="Arial"/>
              <w:b/>
              <w:color w:val="231F20"/>
              <w:spacing w:val="-18"/>
              <w:sz w:val="16"/>
            </w:rPr>
            <w:t xml:space="preserve"> </w:t>
          </w:r>
          <w:proofErr w:type="spellStart"/>
          <w:r w:rsidRPr="00F65006">
            <w:rPr>
              <w:rFonts w:ascii="Arial"/>
              <w:b/>
              <w:color w:val="231F20"/>
              <w:sz w:val="16"/>
            </w:rPr>
            <w:t>GmbH</w:t>
          </w:r>
          <w:proofErr w:type="spellEnd"/>
          <w:r w:rsidRPr="009F7FE3">
            <w:rPr>
              <w:rFonts w:ascii="Arial" w:hAnsi="Arial" w:cs="Arial"/>
              <w:b/>
              <w:bCs/>
              <w:color w:val="333333"/>
              <w:sz w:val="15"/>
              <w:szCs w:val="15"/>
              <w:bdr w:val="none" w:sz="0" w:space="0" w:color="auto" w:frame="1"/>
            </w:rPr>
            <w:t xml:space="preserve"> </w:t>
          </w:r>
          <w:r w:rsidRPr="00960643">
            <w:rPr>
              <w:rFonts w:ascii="Arial" w:hAnsi="Arial" w:cs="Arial"/>
              <w:color w:val="333333"/>
              <w:sz w:val="15"/>
              <w:szCs w:val="15"/>
              <w:bdr w:val="none" w:sz="0" w:space="0" w:color="auto" w:frame="1"/>
            </w:rPr>
            <w:t xml:space="preserve">и </w:t>
          </w:r>
          <w:r w:rsidRPr="00960643">
            <w:rPr>
              <w:rFonts w:ascii="Arial" w:hAnsi="Arial" w:cs="Arial"/>
              <w:b/>
              <w:bCs/>
              <w:color w:val="333333"/>
              <w:sz w:val="15"/>
              <w:szCs w:val="15"/>
              <w:bdr w:val="none" w:sz="0" w:space="0" w:color="auto" w:frame="1"/>
            </w:rPr>
            <w:t>ИМАГ</w:t>
          </w:r>
          <w:r w:rsidRPr="00960643">
            <w:rPr>
              <w:rFonts w:ascii="Arial" w:hAnsi="Arial" w:cs="Arial"/>
              <w:color w:val="333333"/>
              <w:sz w:val="15"/>
              <w:szCs w:val="15"/>
              <w:bdr w:val="none" w:sz="0" w:space="0" w:color="auto" w:frame="1"/>
            </w:rPr>
            <w:t xml:space="preserve"> оставляют за собой право без уведомления вносить изменения в описание продуктов.</w:t>
          </w:r>
        </w:p>
      </w:tc>
    </w:tr>
  </w:tbl>
  <w:p w:rsidR="00CE334B" w:rsidRDefault="00CE334B" w:rsidP="00F433D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" w:eastAsia="Times" w:hAnsi="Times" w:cs="Times"/>
        <w:color w:val="000000"/>
      </w:rPr>
    </w:pP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" w:eastAsia="Times" w:hAnsi="Times" w:cs="Times"/>
        <w:color w:val="000000"/>
      </w:rPr>
      <w:t>OPTO F+E 3.0 / 104101-0302 / Октябрь 2018 года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53446" w:rsidRDefault="00953446">
      <w:r>
        <w:separator/>
      </w:r>
    </w:p>
  </w:footnote>
  <w:footnote w:type="continuationSeparator" w:id="0">
    <w:p w:rsidR="00953446" w:rsidRDefault="00953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334B" w:rsidRDefault="00CE33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" w:eastAsia="Times" w:hAnsi="Times" w:cs="Time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E334B" w:rsidRPr="00F433D0" w:rsidRDefault="00CE334B" w:rsidP="00D67AD6">
    <w:pPr>
      <w:pStyle w:val="af3"/>
      <w:rPr>
        <w:rFonts w:ascii="Times" w:eastAsia="Times" w:hAnsi="Times" w:cs="Times"/>
        <w:color w:val="000000"/>
      </w:rPr>
    </w:pPr>
    <w:r>
      <w:rPr>
        <w:rFonts w:ascii="Times" w:eastAsia="Times" w:hAnsi="Times" w:cs="Times"/>
        <w:noProof/>
        <w:color w:val="000000"/>
      </w:rPr>
      <w:drawing>
        <wp:anchor distT="0" distB="0" distL="114300" distR="114300" simplePos="0" relativeHeight="251658240" behindDoc="1" locked="0" layoutInCell="1" allowOverlap="1" wp14:anchorId="7A0ED2AC" wp14:editId="25B4F830">
          <wp:simplePos x="0" y="0"/>
          <wp:positionH relativeFrom="column">
            <wp:posOffset>-126116</wp:posOffset>
          </wp:positionH>
          <wp:positionV relativeFrom="paragraph">
            <wp:posOffset>-107840</wp:posOffset>
          </wp:positionV>
          <wp:extent cx="6301105" cy="285750"/>
          <wp:effectExtent l="0" t="0" r="4445" b="0"/>
          <wp:wrapNone/>
          <wp:docPr id="22" name="Рисунок 22" descr="Верхний 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ерхний 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4743"/>
    <w:multiLevelType w:val="multilevel"/>
    <w:tmpl w:val="3DC644D2"/>
    <w:lvl w:ilvl="0">
      <w:numFmt w:val="bullet"/>
      <w:lvlText w:val="•"/>
      <w:lvlJc w:val="left"/>
      <w:pPr>
        <w:ind w:left="720" w:hanging="360"/>
      </w:pPr>
      <w:rPr>
        <w:rFonts w:ascii="Times" w:eastAsia="Times" w:hAnsi="Times" w:cs="Time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1596378"/>
    <w:multiLevelType w:val="multilevel"/>
    <w:tmpl w:val="71FC6766"/>
    <w:lvl w:ilvl="0">
      <w:numFmt w:val="bullet"/>
      <w:lvlText w:val="•"/>
      <w:lvlJc w:val="left"/>
      <w:pPr>
        <w:ind w:left="720" w:hanging="360"/>
      </w:pPr>
      <w:rPr>
        <w:rFonts w:ascii="Times" w:eastAsia="Times" w:hAnsi="Times" w:cs="Time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AFE"/>
    <w:rsid w:val="0008365E"/>
    <w:rsid w:val="000A1BFE"/>
    <w:rsid w:val="000C27AE"/>
    <w:rsid w:val="000D31E8"/>
    <w:rsid w:val="000E0ED2"/>
    <w:rsid w:val="00105632"/>
    <w:rsid w:val="00143BDA"/>
    <w:rsid w:val="001464FB"/>
    <w:rsid w:val="00152C81"/>
    <w:rsid w:val="001D5F69"/>
    <w:rsid w:val="0021394C"/>
    <w:rsid w:val="00265E46"/>
    <w:rsid w:val="00453FA7"/>
    <w:rsid w:val="004756CF"/>
    <w:rsid w:val="004916B2"/>
    <w:rsid w:val="00510617"/>
    <w:rsid w:val="00541E81"/>
    <w:rsid w:val="00545FB3"/>
    <w:rsid w:val="005C0DA0"/>
    <w:rsid w:val="005D479C"/>
    <w:rsid w:val="006A3C16"/>
    <w:rsid w:val="006B18E7"/>
    <w:rsid w:val="006D2E2E"/>
    <w:rsid w:val="007700B3"/>
    <w:rsid w:val="007F4832"/>
    <w:rsid w:val="0089764D"/>
    <w:rsid w:val="00917D0E"/>
    <w:rsid w:val="00953446"/>
    <w:rsid w:val="00976058"/>
    <w:rsid w:val="009A7111"/>
    <w:rsid w:val="009C68A1"/>
    <w:rsid w:val="009F3712"/>
    <w:rsid w:val="00A448FD"/>
    <w:rsid w:val="00A72F24"/>
    <w:rsid w:val="00A937B5"/>
    <w:rsid w:val="00A9501A"/>
    <w:rsid w:val="00AE5B9A"/>
    <w:rsid w:val="00B016E6"/>
    <w:rsid w:val="00B06575"/>
    <w:rsid w:val="00B66504"/>
    <w:rsid w:val="00C36D7E"/>
    <w:rsid w:val="00C44B03"/>
    <w:rsid w:val="00C46BEB"/>
    <w:rsid w:val="00C57D3B"/>
    <w:rsid w:val="00CD564A"/>
    <w:rsid w:val="00CE334B"/>
    <w:rsid w:val="00D67AD6"/>
    <w:rsid w:val="00D95539"/>
    <w:rsid w:val="00E23445"/>
    <w:rsid w:val="00EC22F1"/>
    <w:rsid w:val="00ED1735"/>
    <w:rsid w:val="00F433D0"/>
    <w:rsid w:val="00F92486"/>
    <w:rsid w:val="00FB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700A05"/>
  <w15:docId w15:val="{EB82BD12-2056-9442-8F62-87D2BC9B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C22F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22F1"/>
    <w:rPr>
      <w:rFonts w:ascii="Tahoma" w:hAnsi="Tahoma" w:cs="Tahoma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C36D7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36D7E"/>
  </w:style>
  <w:style w:type="character" w:customStyle="1" w:styleId="af0">
    <w:name w:val="Текст примечания Знак"/>
    <w:basedOn w:val="a0"/>
    <w:link w:val="af"/>
    <w:uiPriority w:val="99"/>
    <w:semiHidden/>
    <w:rsid w:val="00C36D7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C36D7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36D7E"/>
    <w:rPr>
      <w:b/>
      <w:bCs/>
    </w:rPr>
  </w:style>
  <w:style w:type="paragraph" w:styleId="af3">
    <w:name w:val="header"/>
    <w:basedOn w:val="a"/>
    <w:link w:val="af4"/>
    <w:uiPriority w:val="99"/>
    <w:unhideWhenUsed/>
    <w:rsid w:val="00D67AD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D67AD6"/>
  </w:style>
  <w:style w:type="paragraph" w:styleId="af5">
    <w:name w:val="footer"/>
    <w:basedOn w:val="a"/>
    <w:link w:val="af6"/>
    <w:uiPriority w:val="99"/>
    <w:unhideWhenUsed/>
    <w:rsid w:val="00D67AD6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D67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65A12-DCA8-004A-877E-36011F4D6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13</Pages>
  <Words>3202</Words>
  <Characters>18257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DKN</dc:creator>
  <cp:lastModifiedBy>Антон Роговой</cp:lastModifiedBy>
  <cp:revision>26</cp:revision>
  <dcterms:created xsi:type="dcterms:W3CDTF">2019-08-16T08:02:00Z</dcterms:created>
  <dcterms:modified xsi:type="dcterms:W3CDTF">2020-03-30T17:17:00Z</dcterms:modified>
</cp:coreProperties>
</file>